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661DE" w14:textId="77777777" w:rsidR="003C480C" w:rsidRPr="003C480C" w:rsidRDefault="003C480C" w:rsidP="003C480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43871847">
        <w:rPr>
          <w:rFonts w:ascii="Arial" w:hAnsi="Arial" w:cs="Arial"/>
          <w:b/>
          <w:bCs/>
          <w:sz w:val="20"/>
          <w:szCs w:val="20"/>
        </w:rPr>
        <w:t>SECTION 26 51 13</w:t>
      </w:r>
    </w:p>
    <w:p w14:paraId="7F6553B1" w14:textId="77777777" w:rsidR="003C480C" w:rsidRPr="003C480C" w:rsidRDefault="003C480C" w:rsidP="003C480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C480C">
        <w:rPr>
          <w:rFonts w:ascii="Arial" w:hAnsi="Arial" w:cs="Arial"/>
          <w:b/>
          <w:bCs/>
          <w:sz w:val="20"/>
          <w:szCs w:val="20"/>
        </w:rPr>
        <w:t>INTERIOR LIGHTING</w:t>
      </w:r>
    </w:p>
    <w:p w14:paraId="6D48A988" w14:textId="77777777" w:rsidR="003C480C" w:rsidRPr="003C480C" w:rsidRDefault="003C480C" w:rsidP="003C480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C480C">
        <w:rPr>
          <w:rFonts w:ascii="Arial" w:hAnsi="Arial" w:cs="Arial"/>
          <w:b/>
          <w:bCs/>
          <w:sz w:val="20"/>
          <w:szCs w:val="20"/>
        </w:rPr>
        <w:t>LED Dimming Drivers</w:t>
      </w:r>
    </w:p>
    <w:p w14:paraId="179CA68B" w14:textId="77777777" w:rsidR="003C480C" w:rsidRPr="003C480C" w:rsidRDefault="003C480C" w:rsidP="003C480C">
      <w:pPr>
        <w:rPr>
          <w:rFonts w:ascii="Arial" w:hAnsi="Arial" w:cs="Arial"/>
          <w:sz w:val="20"/>
          <w:szCs w:val="20"/>
        </w:rPr>
      </w:pPr>
    </w:p>
    <w:p w14:paraId="6FADD7C4" w14:textId="56DAA327" w:rsidR="003C480C" w:rsidRPr="006B2A59" w:rsidRDefault="003C480C" w:rsidP="003C480C">
      <w:pPr>
        <w:rPr>
          <w:rFonts w:ascii="Arial" w:hAnsi="Arial" w:cs="Arial"/>
          <w:i/>
          <w:iCs/>
          <w:color w:val="FF0000"/>
          <w:sz w:val="20"/>
          <w:szCs w:val="20"/>
        </w:rPr>
      </w:pPr>
      <w:r w:rsidRPr="006B2A59">
        <w:rPr>
          <w:rFonts w:ascii="Arial" w:hAnsi="Arial" w:cs="Arial"/>
          <w:i/>
          <w:iCs/>
          <w:color w:val="FF0000"/>
          <w:sz w:val="20"/>
          <w:szCs w:val="20"/>
        </w:rPr>
        <w:t xml:space="preserve">Specifier: This is intended to be used as a guide specification for dimmable LED drivers. Please visit </w:t>
      </w:r>
      <w:r w:rsidR="000B7A9F">
        <w:rPr>
          <w:rFonts w:ascii="Arial" w:hAnsi="Arial" w:cs="Arial"/>
          <w:i/>
          <w:iCs/>
          <w:color w:val="FF0000"/>
          <w:sz w:val="20"/>
          <w:szCs w:val="20"/>
        </w:rPr>
        <w:t>www.acuitybrands.com</w:t>
      </w:r>
      <w:r w:rsidRPr="006B2A59">
        <w:rPr>
          <w:rFonts w:ascii="Arial" w:hAnsi="Arial" w:cs="Arial"/>
          <w:i/>
          <w:iCs/>
          <w:color w:val="FF0000"/>
          <w:sz w:val="20"/>
          <w:szCs w:val="20"/>
        </w:rPr>
        <w:t xml:space="preserve"> or contact </w:t>
      </w:r>
      <w:hyperlink r:id="rId7" w:history="1">
        <w:r w:rsidR="000B7A9F" w:rsidRPr="000B7A9F">
          <w:rPr>
            <w:rStyle w:val="Hyperlink"/>
            <w:rFonts w:ascii="Arial" w:hAnsi="Arial" w:cs="Arial"/>
            <w:i/>
            <w:iCs/>
            <w:sz w:val="20"/>
            <w:szCs w:val="20"/>
          </w:rPr>
          <w:t>your local agent</w:t>
        </w:r>
      </w:hyperlink>
      <w:r w:rsidRPr="006B2A59">
        <w:rPr>
          <w:rFonts w:ascii="Arial" w:hAnsi="Arial" w:cs="Arial"/>
          <w:i/>
          <w:iCs/>
          <w:color w:val="FF0000"/>
          <w:sz w:val="20"/>
          <w:szCs w:val="20"/>
        </w:rPr>
        <w:t xml:space="preserve"> for more information.</w:t>
      </w:r>
    </w:p>
    <w:p w14:paraId="7B3B8006" w14:textId="77777777" w:rsidR="003C480C" w:rsidRPr="006B2A59" w:rsidRDefault="003C480C" w:rsidP="003C480C">
      <w:pPr>
        <w:rPr>
          <w:rFonts w:ascii="Arial" w:hAnsi="Arial" w:cs="Arial"/>
          <w:b/>
          <w:bCs/>
          <w:sz w:val="20"/>
          <w:szCs w:val="20"/>
        </w:rPr>
      </w:pPr>
      <w:r w:rsidRPr="006B2A59">
        <w:rPr>
          <w:rFonts w:ascii="Arial" w:hAnsi="Arial" w:cs="Arial"/>
          <w:b/>
          <w:bCs/>
          <w:sz w:val="20"/>
          <w:szCs w:val="20"/>
        </w:rPr>
        <w:t>PART 1- GENERAL</w:t>
      </w:r>
    </w:p>
    <w:p w14:paraId="34AB4FE8" w14:textId="77777777" w:rsidR="003C480C" w:rsidRPr="003C480C" w:rsidRDefault="003C480C" w:rsidP="003C480C">
      <w:pPr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1.1</w:t>
      </w:r>
      <w:r w:rsidRPr="003C480C">
        <w:rPr>
          <w:rFonts w:ascii="Arial" w:hAnsi="Arial" w:cs="Arial"/>
          <w:sz w:val="20"/>
          <w:szCs w:val="20"/>
        </w:rPr>
        <w:tab/>
        <w:t>SUMMARY</w:t>
      </w:r>
    </w:p>
    <w:p w14:paraId="2B253626" w14:textId="77777777" w:rsidR="003C480C" w:rsidRPr="003C480C" w:rsidRDefault="003C480C" w:rsidP="006B2A59">
      <w:pPr>
        <w:ind w:left="720"/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A.</w:t>
      </w:r>
      <w:r w:rsidRPr="003C480C">
        <w:rPr>
          <w:rFonts w:ascii="Arial" w:hAnsi="Arial" w:cs="Arial"/>
          <w:sz w:val="20"/>
          <w:szCs w:val="20"/>
        </w:rPr>
        <w:tab/>
        <w:t>Section Includes:</w:t>
      </w:r>
    </w:p>
    <w:p w14:paraId="51213893" w14:textId="3653C83C" w:rsidR="003C480C" w:rsidRPr="003C480C" w:rsidRDefault="003C480C" w:rsidP="006B2A59">
      <w:pPr>
        <w:ind w:left="1440"/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1.</w:t>
      </w:r>
      <w:r w:rsidRPr="003C480C">
        <w:rPr>
          <w:rFonts w:ascii="Arial" w:hAnsi="Arial" w:cs="Arial"/>
          <w:sz w:val="20"/>
          <w:szCs w:val="20"/>
        </w:rPr>
        <w:tab/>
        <w:t xml:space="preserve">LED dimming driver. </w:t>
      </w:r>
    </w:p>
    <w:p w14:paraId="02844037" w14:textId="77777777" w:rsidR="003C480C" w:rsidRPr="003C480C" w:rsidRDefault="003C480C" w:rsidP="006B2A59">
      <w:pPr>
        <w:ind w:left="720"/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B.</w:t>
      </w:r>
      <w:r w:rsidRPr="003C480C">
        <w:rPr>
          <w:rFonts w:ascii="Arial" w:hAnsi="Arial" w:cs="Arial"/>
          <w:sz w:val="20"/>
          <w:szCs w:val="20"/>
        </w:rPr>
        <w:tab/>
        <w:t>Related Sections:</w:t>
      </w:r>
    </w:p>
    <w:p w14:paraId="26A0252B" w14:textId="77777777" w:rsidR="003C480C" w:rsidRPr="003C480C" w:rsidRDefault="003C480C" w:rsidP="00486312">
      <w:pPr>
        <w:ind w:left="2160" w:hanging="720"/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1.</w:t>
      </w:r>
      <w:r w:rsidRPr="003C480C">
        <w:rPr>
          <w:rFonts w:ascii="Arial" w:hAnsi="Arial" w:cs="Arial"/>
          <w:sz w:val="20"/>
          <w:szCs w:val="20"/>
        </w:rPr>
        <w:tab/>
        <w:t>Edit the following subparagraphs to coordinate with other sections in the Project Manual.</w:t>
      </w:r>
    </w:p>
    <w:p w14:paraId="68BEBC63" w14:textId="77777777" w:rsidR="003C480C" w:rsidRPr="003C480C" w:rsidRDefault="003C480C" w:rsidP="006B2A59">
      <w:pPr>
        <w:ind w:left="1440"/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2.</w:t>
      </w:r>
      <w:r w:rsidRPr="003C480C">
        <w:rPr>
          <w:rFonts w:ascii="Arial" w:hAnsi="Arial" w:cs="Arial"/>
          <w:sz w:val="20"/>
          <w:szCs w:val="20"/>
        </w:rPr>
        <w:tab/>
        <w:t>Section [262726 - Wiring Devices] [______ - ___________]</w:t>
      </w:r>
    </w:p>
    <w:p w14:paraId="784E03AB" w14:textId="77777777" w:rsidR="003C480C" w:rsidRPr="003C480C" w:rsidRDefault="003C480C" w:rsidP="006B2A59">
      <w:pPr>
        <w:ind w:left="1440"/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3.</w:t>
      </w:r>
      <w:r w:rsidRPr="003C480C">
        <w:rPr>
          <w:rFonts w:ascii="Arial" w:hAnsi="Arial" w:cs="Arial"/>
          <w:sz w:val="20"/>
          <w:szCs w:val="20"/>
        </w:rPr>
        <w:tab/>
        <w:t>Section [265100 – Interior Lighting] [______ - ___________]</w:t>
      </w:r>
    </w:p>
    <w:p w14:paraId="63EFB1ED" w14:textId="77777777" w:rsidR="003C480C" w:rsidRPr="003C480C" w:rsidRDefault="003C480C" w:rsidP="006B2A59">
      <w:pPr>
        <w:ind w:left="1440"/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4.</w:t>
      </w:r>
      <w:r w:rsidRPr="003C480C">
        <w:rPr>
          <w:rFonts w:ascii="Arial" w:hAnsi="Arial" w:cs="Arial"/>
          <w:sz w:val="20"/>
          <w:szCs w:val="20"/>
        </w:rPr>
        <w:tab/>
        <w:t xml:space="preserve">Section [260923 – Lighting Control Devices:] [______ - ___________:] </w:t>
      </w:r>
    </w:p>
    <w:p w14:paraId="7D89C635" w14:textId="77777777" w:rsidR="003C480C" w:rsidRPr="003C480C" w:rsidRDefault="003C480C" w:rsidP="003C480C">
      <w:pPr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1.2</w:t>
      </w:r>
      <w:r w:rsidRPr="003C480C">
        <w:rPr>
          <w:rFonts w:ascii="Arial" w:hAnsi="Arial" w:cs="Arial"/>
          <w:sz w:val="20"/>
          <w:szCs w:val="20"/>
        </w:rPr>
        <w:tab/>
        <w:t>REFERENCES</w:t>
      </w:r>
    </w:p>
    <w:p w14:paraId="2985DBC9" w14:textId="77777777" w:rsidR="003C480C" w:rsidRPr="003C480C" w:rsidRDefault="003C480C" w:rsidP="006B2A59">
      <w:pPr>
        <w:ind w:left="720"/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A.</w:t>
      </w:r>
      <w:r w:rsidRPr="003C480C">
        <w:rPr>
          <w:rFonts w:ascii="Arial" w:hAnsi="Arial" w:cs="Arial"/>
          <w:sz w:val="20"/>
          <w:szCs w:val="20"/>
        </w:rPr>
        <w:tab/>
        <w:t xml:space="preserve">Underwriters Laboratories, Inc. (UL) </w:t>
      </w:r>
    </w:p>
    <w:p w14:paraId="0F4D83AA" w14:textId="59838A88" w:rsidR="003C480C" w:rsidRPr="003C480C" w:rsidRDefault="003C480C" w:rsidP="00486312">
      <w:pPr>
        <w:ind w:left="2160" w:hanging="720"/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1.</w:t>
      </w:r>
      <w:r w:rsidRPr="003C480C">
        <w:rPr>
          <w:rFonts w:ascii="Arial" w:hAnsi="Arial" w:cs="Arial"/>
          <w:sz w:val="20"/>
          <w:szCs w:val="20"/>
        </w:rPr>
        <w:tab/>
        <w:t>1310 and 8750 – Light Emitting Diode (LED) equipment for use in lighting products.</w:t>
      </w:r>
    </w:p>
    <w:p w14:paraId="20BE7ABC" w14:textId="6ACE1550" w:rsidR="003C480C" w:rsidRPr="003C480C" w:rsidRDefault="003C480C" w:rsidP="003400EB">
      <w:pPr>
        <w:ind w:left="720"/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B.</w:t>
      </w:r>
      <w:r w:rsidRPr="003C480C">
        <w:rPr>
          <w:rFonts w:ascii="Arial" w:hAnsi="Arial" w:cs="Arial"/>
          <w:sz w:val="20"/>
          <w:szCs w:val="20"/>
        </w:rPr>
        <w:tab/>
        <w:t>American National Standards Institute (ANSI)</w:t>
      </w:r>
    </w:p>
    <w:p w14:paraId="5C76AEE5" w14:textId="0151C53C" w:rsidR="00F337CD" w:rsidRPr="003C480C" w:rsidRDefault="00EA5B59" w:rsidP="00486312">
      <w:pPr>
        <w:ind w:left="216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3400EB">
        <w:rPr>
          <w:rFonts w:ascii="Arial" w:hAnsi="Arial" w:cs="Arial"/>
          <w:sz w:val="20"/>
          <w:szCs w:val="20"/>
        </w:rPr>
        <w:tab/>
      </w:r>
      <w:r w:rsidR="00F337CD" w:rsidRPr="003400EB">
        <w:rPr>
          <w:rFonts w:ascii="Arial" w:hAnsi="Arial" w:cs="Arial"/>
          <w:sz w:val="20"/>
          <w:szCs w:val="20"/>
        </w:rPr>
        <w:t>ANSI C82.18 - 2022 - American National Standard for Light-Emitting Diode Drivers</w:t>
      </w:r>
      <w:r w:rsidR="00042C96" w:rsidRPr="003400EB">
        <w:rPr>
          <w:rFonts w:ascii="Arial" w:hAnsi="Arial" w:cs="Arial"/>
          <w:sz w:val="20"/>
          <w:szCs w:val="20"/>
        </w:rPr>
        <w:t xml:space="preserve"> Performance Characteristics</w:t>
      </w:r>
    </w:p>
    <w:p w14:paraId="4677378B" w14:textId="748BF21F" w:rsidR="003C480C" w:rsidRPr="003C480C" w:rsidRDefault="003C480C" w:rsidP="006B2A59">
      <w:pPr>
        <w:ind w:left="1440"/>
        <w:rPr>
          <w:rFonts w:ascii="Arial" w:hAnsi="Arial" w:cs="Arial"/>
          <w:sz w:val="20"/>
          <w:szCs w:val="20"/>
        </w:rPr>
      </w:pPr>
      <w:r w:rsidRPr="078D6652">
        <w:rPr>
          <w:rFonts w:ascii="Arial" w:hAnsi="Arial" w:cs="Arial"/>
          <w:sz w:val="20"/>
          <w:szCs w:val="20"/>
        </w:rPr>
        <w:t>2.</w:t>
      </w:r>
      <w:r>
        <w:tab/>
      </w:r>
      <w:r w:rsidRPr="078D6652">
        <w:rPr>
          <w:rFonts w:ascii="Arial" w:hAnsi="Arial" w:cs="Arial"/>
          <w:sz w:val="20"/>
          <w:szCs w:val="20"/>
        </w:rPr>
        <w:t>ANSI/IES RP-16-10 – Nomenclature and definitions for illuminating engineerin</w:t>
      </w:r>
      <w:r w:rsidR="6B06B8DC" w:rsidRPr="078D6652">
        <w:rPr>
          <w:rFonts w:ascii="Arial" w:hAnsi="Arial" w:cs="Arial"/>
          <w:sz w:val="20"/>
          <w:szCs w:val="20"/>
        </w:rPr>
        <w:t>g</w:t>
      </w:r>
    </w:p>
    <w:p w14:paraId="669AA0A4" w14:textId="25D3713D" w:rsidR="003C480C" w:rsidRDefault="003C480C" w:rsidP="006B2A59">
      <w:pPr>
        <w:ind w:left="1440"/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3.</w:t>
      </w:r>
      <w:r w:rsidRPr="003C480C">
        <w:rPr>
          <w:rFonts w:ascii="Arial" w:hAnsi="Arial" w:cs="Arial"/>
          <w:sz w:val="20"/>
          <w:szCs w:val="20"/>
        </w:rPr>
        <w:tab/>
        <w:t>ANSI</w:t>
      </w:r>
      <w:r w:rsidR="002A2DC6">
        <w:rPr>
          <w:rFonts w:ascii="Arial" w:hAnsi="Arial" w:cs="Arial"/>
          <w:sz w:val="20"/>
          <w:szCs w:val="20"/>
        </w:rPr>
        <w:t xml:space="preserve"> </w:t>
      </w:r>
      <w:r w:rsidRPr="003C480C">
        <w:rPr>
          <w:rFonts w:ascii="Arial" w:hAnsi="Arial" w:cs="Arial"/>
          <w:sz w:val="20"/>
          <w:szCs w:val="20"/>
        </w:rPr>
        <w:t>E1.20 - Remote Device Management Over DMX512 Networks</w:t>
      </w:r>
      <w:r w:rsidRPr="003C480C">
        <w:rPr>
          <w:rFonts w:ascii="Arial" w:hAnsi="Arial" w:cs="Arial"/>
          <w:sz w:val="20"/>
          <w:szCs w:val="20"/>
        </w:rPr>
        <w:tab/>
      </w:r>
    </w:p>
    <w:p w14:paraId="06B12AEA" w14:textId="39083696" w:rsidR="007E1556" w:rsidRPr="003C480C" w:rsidRDefault="00B06AE8" w:rsidP="00486312">
      <w:pPr>
        <w:ind w:left="216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</w:t>
      </w:r>
      <w:r w:rsidR="003400EB">
        <w:rPr>
          <w:rFonts w:ascii="Arial" w:hAnsi="Arial" w:cs="Arial"/>
          <w:sz w:val="20"/>
          <w:szCs w:val="20"/>
        </w:rPr>
        <w:tab/>
      </w:r>
      <w:r w:rsidRPr="000B7A9F">
        <w:rPr>
          <w:rFonts w:ascii="Arial" w:hAnsi="Arial" w:cs="Arial"/>
          <w:sz w:val="20"/>
          <w:szCs w:val="20"/>
        </w:rPr>
        <w:t>ANSI E1.11-2008 (R2018)</w:t>
      </w:r>
      <w:r>
        <w:rPr>
          <w:rFonts w:ascii="Arial" w:hAnsi="Arial" w:cs="Arial"/>
          <w:sz w:val="20"/>
          <w:szCs w:val="20"/>
        </w:rPr>
        <w:t>-</w:t>
      </w:r>
      <w:r w:rsidRPr="000B7A9F">
        <w:rPr>
          <w:rFonts w:ascii="Arial" w:hAnsi="Arial" w:cs="Arial"/>
          <w:sz w:val="20"/>
          <w:szCs w:val="20"/>
        </w:rPr>
        <w:t xml:space="preserve"> ESTA DMX 512, USITT</w:t>
      </w:r>
      <w:r>
        <w:rPr>
          <w:rFonts w:ascii="Arial" w:hAnsi="Arial" w:cs="Arial"/>
          <w:sz w:val="20"/>
          <w:szCs w:val="20"/>
        </w:rPr>
        <w:t xml:space="preserve"> (</w:t>
      </w:r>
      <w:r w:rsidRPr="003400EB">
        <w:rPr>
          <w:rFonts w:ascii="Arial" w:hAnsi="Arial" w:cs="Arial"/>
          <w:sz w:val="20"/>
          <w:szCs w:val="20"/>
        </w:rPr>
        <w:t>Serial Digital Data Transmission Standard for Controlling Lighting Equipment)</w:t>
      </w:r>
    </w:p>
    <w:p w14:paraId="218A0415" w14:textId="74A1D3D4" w:rsidR="003C480C" w:rsidRDefault="003400EB" w:rsidP="006B2A59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3C480C" w:rsidRPr="003C480C">
        <w:rPr>
          <w:rFonts w:ascii="Arial" w:hAnsi="Arial" w:cs="Arial"/>
          <w:sz w:val="20"/>
          <w:szCs w:val="20"/>
        </w:rPr>
        <w:t>.</w:t>
      </w:r>
      <w:r w:rsidR="003C480C" w:rsidRPr="003C480C">
        <w:rPr>
          <w:rFonts w:ascii="Arial" w:hAnsi="Arial" w:cs="Arial"/>
          <w:sz w:val="20"/>
          <w:szCs w:val="20"/>
        </w:rPr>
        <w:tab/>
        <w:t>ANSI C62.41 – Recommended practice in low power circuits</w:t>
      </w:r>
    </w:p>
    <w:p w14:paraId="668BE16D" w14:textId="2FA02992" w:rsidR="003400EB" w:rsidRDefault="003400EB" w:rsidP="003400EB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F87FE2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ab/>
      </w:r>
      <w:r w:rsidR="00A606A7" w:rsidRPr="003400EB">
        <w:rPr>
          <w:rFonts w:ascii="Arial" w:hAnsi="Arial" w:cs="Arial"/>
          <w:sz w:val="20"/>
          <w:szCs w:val="20"/>
        </w:rPr>
        <w:t xml:space="preserve">ANSI C137.1-2022 </w:t>
      </w:r>
      <w:r>
        <w:rPr>
          <w:rFonts w:ascii="Arial" w:hAnsi="Arial" w:cs="Arial"/>
          <w:sz w:val="20"/>
          <w:szCs w:val="20"/>
        </w:rPr>
        <w:t xml:space="preserve">- </w:t>
      </w:r>
      <w:r w:rsidR="00A606A7" w:rsidRPr="003400EB">
        <w:rPr>
          <w:rFonts w:ascii="Arial" w:hAnsi="Arial" w:cs="Arial"/>
          <w:sz w:val="20"/>
          <w:szCs w:val="20"/>
        </w:rPr>
        <w:t xml:space="preserve">Lighting Systems - 0-10V Dimming Interface </w:t>
      </w:r>
      <w:r>
        <w:rPr>
          <w:rFonts w:ascii="Arial" w:hAnsi="Arial" w:cs="Arial"/>
          <w:sz w:val="20"/>
          <w:szCs w:val="20"/>
        </w:rPr>
        <w:t>f</w:t>
      </w:r>
      <w:r w:rsidR="00A606A7" w:rsidRPr="003400EB">
        <w:rPr>
          <w:rFonts w:ascii="Arial" w:hAnsi="Arial" w:cs="Arial"/>
          <w:sz w:val="20"/>
          <w:szCs w:val="20"/>
        </w:rPr>
        <w:t>or LED Drivers</w:t>
      </w:r>
    </w:p>
    <w:p w14:paraId="46CB62C2" w14:textId="5C8E9F8E" w:rsidR="003C480C" w:rsidRPr="003C480C" w:rsidRDefault="003C480C" w:rsidP="006B2A59">
      <w:pPr>
        <w:ind w:left="720"/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C.</w:t>
      </w:r>
      <w:r w:rsidRPr="003C480C">
        <w:rPr>
          <w:rFonts w:ascii="Arial" w:hAnsi="Arial" w:cs="Arial"/>
          <w:sz w:val="20"/>
          <w:szCs w:val="20"/>
        </w:rPr>
        <w:tab/>
        <w:t>International Electrotechnical Commission (IEC).</w:t>
      </w:r>
    </w:p>
    <w:p w14:paraId="0398911C" w14:textId="77777777" w:rsidR="003C480C" w:rsidRPr="003C480C" w:rsidRDefault="003C480C" w:rsidP="006B2A59">
      <w:pPr>
        <w:ind w:left="1440"/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1.</w:t>
      </w:r>
      <w:r w:rsidRPr="003C480C">
        <w:rPr>
          <w:rFonts w:ascii="Arial" w:hAnsi="Arial" w:cs="Arial"/>
          <w:sz w:val="20"/>
          <w:szCs w:val="20"/>
        </w:rPr>
        <w:tab/>
        <w:t>IEC 61347-1 – General and safety requirements for lamp control gear</w:t>
      </w:r>
    </w:p>
    <w:p w14:paraId="0F03907A" w14:textId="77777777" w:rsidR="003C480C" w:rsidRPr="003C480C" w:rsidRDefault="003C480C" w:rsidP="00486312">
      <w:pPr>
        <w:ind w:left="2160" w:hanging="720"/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2.</w:t>
      </w:r>
      <w:r w:rsidRPr="003C480C">
        <w:rPr>
          <w:rFonts w:ascii="Arial" w:hAnsi="Arial" w:cs="Arial"/>
          <w:sz w:val="20"/>
          <w:szCs w:val="20"/>
        </w:rPr>
        <w:tab/>
        <w:t>IEC 61347-2-13 – Particular requirements for electronic control gear for LED modules</w:t>
      </w:r>
    </w:p>
    <w:p w14:paraId="16CA5FBB" w14:textId="77777777" w:rsidR="003C480C" w:rsidRPr="003C480C" w:rsidRDefault="003C480C" w:rsidP="00486312">
      <w:pPr>
        <w:ind w:left="2160" w:hanging="720"/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lastRenderedPageBreak/>
        <w:t>3.</w:t>
      </w:r>
      <w:r w:rsidRPr="003C480C">
        <w:rPr>
          <w:rFonts w:ascii="Arial" w:hAnsi="Arial" w:cs="Arial"/>
          <w:sz w:val="20"/>
          <w:szCs w:val="20"/>
        </w:rPr>
        <w:tab/>
        <w:t>IEC 62384 - DC or AC supplied electronic control gear for LED modules – performance requirements</w:t>
      </w:r>
    </w:p>
    <w:p w14:paraId="6CC74061" w14:textId="77777777" w:rsidR="003C480C" w:rsidRPr="003C480C" w:rsidRDefault="003C480C" w:rsidP="006B2A59">
      <w:pPr>
        <w:ind w:left="1440"/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4.</w:t>
      </w:r>
      <w:r w:rsidRPr="003C480C">
        <w:rPr>
          <w:rFonts w:ascii="Arial" w:hAnsi="Arial" w:cs="Arial"/>
          <w:sz w:val="20"/>
          <w:szCs w:val="20"/>
        </w:rPr>
        <w:tab/>
        <w:t>IEC 61000-3-2 - Harmonic current emissions</w:t>
      </w:r>
    </w:p>
    <w:p w14:paraId="32FDB2F7" w14:textId="77777777" w:rsidR="003C480C" w:rsidRPr="003C480C" w:rsidRDefault="003C480C" w:rsidP="006B2A59">
      <w:pPr>
        <w:ind w:left="1440"/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5.</w:t>
      </w:r>
      <w:r w:rsidRPr="003C480C">
        <w:rPr>
          <w:rFonts w:ascii="Arial" w:hAnsi="Arial" w:cs="Arial"/>
          <w:sz w:val="20"/>
          <w:szCs w:val="20"/>
        </w:rPr>
        <w:tab/>
        <w:t>IEC 61547 - EMC immunity requirements</w:t>
      </w:r>
    </w:p>
    <w:p w14:paraId="029DEC46" w14:textId="326C3609" w:rsidR="003C480C" w:rsidRDefault="003C480C" w:rsidP="006B2A59">
      <w:pPr>
        <w:ind w:left="1440"/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6.</w:t>
      </w:r>
      <w:r w:rsidRPr="003C480C">
        <w:rPr>
          <w:rFonts w:ascii="Arial" w:hAnsi="Arial" w:cs="Arial"/>
          <w:sz w:val="20"/>
          <w:szCs w:val="20"/>
        </w:rPr>
        <w:tab/>
        <w:t>IEC 62386– Digital addressable lighting interface (DALI)</w:t>
      </w:r>
      <w:r w:rsidR="00812BF9">
        <w:rPr>
          <w:rFonts w:ascii="Arial" w:hAnsi="Arial" w:cs="Arial"/>
          <w:sz w:val="20"/>
          <w:szCs w:val="20"/>
        </w:rPr>
        <w:t xml:space="preserve"> </w:t>
      </w:r>
    </w:p>
    <w:p w14:paraId="4B8CCAAF" w14:textId="52121231" w:rsidR="00776C79" w:rsidRPr="003C480C" w:rsidRDefault="00D855E3" w:rsidP="00486312">
      <w:pPr>
        <w:ind w:left="216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 xml:space="preserve">IEC </w:t>
      </w:r>
      <w:r w:rsidR="006E32F9">
        <w:rPr>
          <w:rFonts w:ascii="Arial" w:hAnsi="Arial" w:cs="Arial"/>
          <w:sz w:val="20"/>
          <w:szCs w:val="20"/>
        </w:rPr>
        <w:t>1789-2015 – Recommended Practices for modulating Current in High-Brightness LEDs for Mitigating Health Risks to Viewers</w:t>
      </w:r>
    </w:p>
    <w:p w14:paraId="7F7DDFDD" w14:textId="77777777" w:rsidR="003C480C" w:rsidRPr="003C480C" w:rsidRDefault="003C480C" w:rsidP="006B2A59">
      <w:pPr>
        <w:ind w:left="720"/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D.</w:t>
      </w:r>
      <w:r w:rsidRPr="003C480C">
        <w:rPr>
          <w:rFonts w:ascii="Arial" w:hAnsi="Arial" w:cs="Arial"/>
          <w:sz w:val="20"/>
          <w:szCs w:val="20"/>
        </w:rPr>
        <w:tab/>
        <w:t>European Mark for electrotechnical products (ENEC)</w:t>
      </w:r>
    </w:p>
    <w:p w14:paraId="1B022876" w14:textId="77777777" w:rsidR="003C480C" w:rsidRPr="003C480C" w:rsidRDefault="003C480C" w:rsidP="006B2A59">
      <w:pPr>
        <w:ind w:left="1440"/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1.</w:t>
      </w:r>
      <w:r w:rsidRPr="003C480C">
        <w:rPr>
          <w:rFonts w:ascii="Arial" w:hAnsi="Arial" w:cs="Arial"/>
          <w:sz w:val="20"/>
          <w:szCs w:val="20"/>
        </w:rPr>
        <w:tab/>
        <w:t xml:space="preserve">EN55015 – Radio disturbances &lt;30 </w:t>
      </w:r>
      <w:proofErr w:type="spellStart"/>
      <w:r w:rsidRPr="003C480C">
        <w:rPr>
          <w:rFonts w:ascii="Arial" w:hAnsi="Arial" w:cs="Arial"/>
          <w:sz w:val="20"/>
          <w:szCs w:val="20"/>
        </w:rPr>
        <w:t>Mhz</w:t>
      </w:r>
      <w:proofErr w:type="spellEnd"/>
    </w:p>
    <w:p w14:paraId="3CD6F522" w14:textId="77777777" w:rsidR="003C480C" w:rsidRPr="003C480C" w:rsidRDefault="003C480C" w:rsidP="00486312">
      <w:pPr>
        <w:ind w:left="2160" w:hanging="720"/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2.</w:t>
      </w:r>
      <w:r w:rsidRPr="003C480C">
        <w:rPr>
          <w:rFonts w:ascii="Arial" w:hAnsi="Arial" w:cs="Arial"/>
          <w:sz w:val="20"/>
          <w:szCs w:val="20"/>
        </w:rPr>
        <w:tab/>
        <w:t>EN55022 – Performance requirement for EMC, Information technology and Telecommunications equip.</w:t>
      </w:r>
    </w:p>
    <w:p w14:paraId="5CD91439" w14:textId="682F7BC0" w:rsidR="003C480C" w:rsidRPr="003C480C" w:rsidRDefault="003C480C" w:rsidP="00486312">
      <w:pPr>
        <w:ind w:left="2160" w:hanging="720"/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3.</w:t>
      </w:r>
      <w:r w:rsidRPr="003C480C">
        <w:rPr>
          <w:rFonts w:ascii="Arial" w:hAnsi="Arial" w:cs="Arial"/>
          <w:sz w:val="20"/>
          <w:szCs w:val="20"/>
        </w:rPr>
        <w:tab/>
        <w:t>EN60929/IEC60929 – Performance requirement for AC supplied electronic equipment</w:t>
      </w:r>
    </w:p>
    <w:p w14:paraId="0EE9AC85" w14:textId="2E678C2C" w:rsidR="003C480C" w:rsidRPr="003C480C" w:rsidRDefault="003C480C" w:rsidP="006B2A59">
      <w:pPr>
        <w:ind w:left="720"/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E.</w:t>
      </w:r>
      <w:r w:rsidRPr="003C480C">
        <w:rPr>
          <w:rFonts w:ascii="Arial" w:hAnsi="Arial" w:cs="Arial"/>
          <w:sz w:val="20"/>
          <w:szCs w:val="20"/>
        </w:rPr>
        <w:tab/>
        <w:t xml:space="preserve">Federal Communications Commission (FCC) rules – Part 15: Radio Frequency Devices. </w:t>
      </w:r>
    </w:p>
    <w:p w14:paraId="358C2DAE" w14:textId="4DBD0692" w:rsidR="003C480C" w:rsidRDefault="003C480C" w:rsidP="006B2A59">
      <w:pPr>
        <w:ind w:left="1440"/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1.</w:t>
      </w:r>
      <w:r w:rsidRPr="003C480C">
        <w:rPr>
          <w:rFonts w:ascii="Arial" w:hAnsi="Arial" w:cs="Arial"/>
          <w:sz w:val="20"/>
          <w:szCs w:val="20"/>
        </w:rPr>
        <w:tab/>
        <w:t>Commercial rated</w:t>
      </w:r>
      <w:r w:rsidR="0072707B">
        <w:rPr>
          <w:rFonts w:ascii="Arial" w:hAnsi="Arial" w:cs="Arial"/>
          <w:sz w:val="20"/>
          <w:szCs w:val="20"/>
        </w:rPr>
        <w:t xml:space="preserve"> Class A</w:t>
      </w:r>
      <w:r w:rsidR="00B363D5">
        <w:rPr>
          <w:rFonts w:ascii="Arial" w:hAnsi="Arial" w:cs="Arial"/>
          <w:sz w:val="20"/>
          <w:szCs w:val="20"/>
        </w:rPr>
        <w:t xml:space="preserve"> </w:t>
      </w:r>
    </w:p>
    <w:p w14:paraId="013C41E2" w14:textId="67B1EA60" w:rsidR="0072707B" w:rsidRDefault="0072707B" w:rsidP="006B2A59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Residential rated Class B</w:t>
      </w:r>
      <w:r w:rsidR="00FE6202">
        <w:rPr>
          <w:rFonts w:ascii="Arial" w:hAnsi="Arial" w:cs="Arial"/>
          <w:sz w:val="20"/>
          <w:szCs w:val="20"/>
        </w:rPr>
        <w:t xml:space="preserve"> </w:t>
      </w:r>
      <w:r w:rsidR="0083723F">
        <w:rPr>
          <w:rFonts w:ascii="Arial" w:hAnsi="Arial" w:cs="Arial"/>
          <w:sz w:val="20"/>
          <w:szCs w:val="20"/>
        </w:rPr>
        <w:t xml:space="preserve"> </w:t>
      </w:r>
    </w:p>
    <w:p w14:paraId="5DC12B00" w14:textId="77777777" w:rsidR="003C480C" w:rsidRPr="003C480C" w:rsidRDefault="003C480C" w:rsidP="006B2A59">
      <w:pPr>
        <w:ind w:left="720"/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F.</w:t>
      </w:r>
      <w:r w:rsidRPr="003C480C">
        <w:rPr>
          <w:rFonts w:ascii="Arial" w:hAnsi="Arial" w:cs="Arial"/>
          <w:sz w:val="20"/>
          <w:szCs w:val="20"/>
        </w:rPr>
        <w:tab/>
        <w:t>Entertainment Services and Technology Association</w:t>
      </w:r>
    </w:p>
    <w:p w14:paraId="569B8115" w14:textId="67D5E3A1" w:rsidR="003C480C" w:rsidRDefault="003C480C" w:rsidP="00486312">
      <w:pPr>
        <w:ind w:left="2160" w:hanging="720"/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1.</w:t>
      </w:r>
      <w:r w:rsidRPr="003C480C">
        <w:rPr>
          <w:rFonts w:ascii="Arial" w:hAnsi="Arial" w:cs="Arial"/>
          <w:sz w:val="20"/>
          <w:szCs w:val="20"/>
        </w:rPr>
        <w:tab/>
        <w:t>ESTA E1.3 - Entertainment Technology - Lighting Control System - 0 to 10V Analog Control Protocol</w:t>
      </w:r>
    </w:p>
    <w:p w14:paraId="138A90F3" w14:textId="4FF2DFA8" w:rsidR="000B7A9F" w:rsidRDefault="000B7A9F" w:rsidP="000B7A9F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G.  </w:t>
      </w:r>
      <w:r w:rsidR="003400EB">
        <w:rPr>
          <w:rFonts w:ascii="Arial" w:hAnsi="Arial" w:cs="Arial"/>
          <w:sz w:val="20"/>
          <w:szCs w:val="20"/>
        </w:rPr>
        <w:tab/>
        <w:t>N</w:t>
      </w:r>
      <w:r w:rsidR="003400EB" w:rsidRPr="003400EB">
        <w:rPr>
          <w:rFonts w:ascii="Arial" w:hAnsi="Arial" w:cs="Arial"/>
          <w:sz w:val="20"/>
          <w:szCs w:val="20"/>
        </w:rPr>
        <w:t xml:space="preserve">ational </w:t>
      </w:r>
      <w:r w:rsidR="003400EB">
        <w:rPr>
          <w:rFonts w:ascii="Arial" w:hAnsi="Arial" w:cs="Arial"/>
          <w:sz w:val="20"/>
          <w:szCs w:val="20"/>
        </w:rPr>
        <w:t>E</w:t>
      </w:r>
      <w:r w:rsidR="003400EB" w:rsidRPr="003400EB">
        <w:rPr>
          <w:rFonts w:ascii="Arial" w:hAnsi="Arial" w:cs="Arial"/>
          <w:sz w:val="20"/>
          <w:szCs w:val="20"/>
        </w:rPr>
        <w:t xml:space="preserve">lectrical </w:t>
      </w:r>
      <w:r w:rsidR="003400EB">
        <w:rPr>
          <w:rFonts w:ascii="Arial" w:hAnsi="Arial" w:cs="Arial"/>
          <w:sz w:val="20"/>
          <w:szCs w:val="20"/>
        </w:rPr>
        <w:t>M</w:t>
      </w:r>
      <w:r w:rsidR="003400EB" w:rsidRPr="003400EB">
        <w:rPr>
          <w:rFonts w:ascii="Arial" w:hAnsi="Arial" w:cs="Arial"/>
          <w:sz w:val="20"/>
          <w:szCs w:val="20"/>
        </w:rPr>
        <w:t xml:space="preserve">anufacturers </w:t>
      </w:r>
      <w:r w:rsidR="003400EB">
        <w:rPr>
          <w:rFonts w:ascii="Arial" w:hAnsi="Arial" w:cs="Arial"/>
          <w:sz w:val="20"/>
          <w:szCs w:val="20"/>
        </w:rPr>
        <w:t>A</w:t>
      </w:r>
      <w:r w:rsidR="003400EB" w:rsidRPr="003400EB">
        <w:rPr>
          <w:rFonts w:ascii="Arial" w:hAnsi="Arial" w:cs="Arial"/>
          <w:sz w:val="20"/>
          <w:szCs w:val="20"/>
        </w:rPr>
        <w:t>ssociation</w:t>
      </w:r>
      <w:r w:rsidR="003400E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NEMA</w:t>
      </w:r>
      <w:r w:rsidR="003400EB">
        <w:rPr>
          <w:rFonts w:ascii="Arial" w:hAnsi="Arial" w:cs="Arial"/>
          <w:sz w:val="20"/>
          <w:szCs w:val="20"/>
        </w:rPr>
        <w:t>)</w:t>
      </w:r>
      <w:r w:rsidR="000173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29C2684B" w14:textId="40BE0082" w:rsidR="003400EB" w:rsidRPr="003400EB" w:rsidRDefault="000B7A9F" w:rsidP="003400EB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1.  </w:t>
      </w:r>
      <w:r w:rsidR="003400E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NEMA 77 </w:t>
      </w:r>
      <w:r w:rsidR="003400EB">
        <w:rPr>
          <w:rFonts w:ascii="Arial" w:hAnsi="Arial" w:cs="Arial"/>
          <w:sz w:val="20"/>
          <w:szCs w:val="20"/>
        </w:rPr>
        <w:t>- S</w:t>
      </w:r>
      <w:r w:rsidR="00DA3F9D" w:rsidRPr="003400EB">
        <w:rPr>
          <w:rFonts w:ascii="Arial" w:hAnsi="Arial" w:cs="Arial"/>
          <w:sz w:val="20"/>
          <w:szCs w:val="20"/>
        </w:rPr>
        <w:t>tandard for Temporal Light Artifacts</w:t>
      </w:r>
    </w:p>
    <w:p w14:paraId="26B3D38E" w14:textId="55794E6C" w:rsidR="003C480C" w:rsidRPr="003C480C" w:rsidRDefault="003C480C" w:rsidP="003C480C">
      <w:pPr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1.3</w:t>
      </w:r>
      <w:r w:rsidRPr="003C480C">
        <w:rPr>
          <w:rFonts w:ascii="Arial" w:hAnsi="Arial" w:cs="Arial"/>
          <w:sz w:val="20"/>
          <w:szCs w:val="20"/>
        </w:rPr>
        <w:tab/>
        <w:t>SUBMITTALS</w:t>
      </w:r>
    </w:p>
    <w:p w14:paraId="5BC7A8A7" w14:textId="77777777" w:rsidR="003C480C" w:rsidRPr="003C480C" w:rsidRDefault="003C480C" w:rsidP="006B2A59">
      <w:pPr>
        <w:ind w:left="720"/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A.</w:t>
      </w:r>
      <w:r w:rsidRPr="003C480C">
        <w:rPr>
          <w:rFonts w:ascii="Arial" w:hAnsi="Arial" w:cs="Arial"/>
          <w:sz w:val="20"/>
          <w:szCs w:val="20"/>
        </w:rPr>
        <w:tab/>
        <w:t>See Section 013000 – Administrative Requirements for submittal procedures</w:t>
      </w:r>
    </w:p>
    <w:p w14:paraId="159E061B" w14:textId="77777777" w:rsidR="003C480C" w:rsidRPr="003C480C" w:rsidRDefault="003C480C" w:rsidP="00486312">
      <w:pPr>
        <w:ind w:left="1440" w:hanging="720"/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B.</w:t>
      </w:r>
      <w:r w:rsidRPr="003C480C">
        <w:rPr>
          <w:rFonts w:ascii="Arial" w:hAnsi="Arial" w:cs="Arial"/>
          <w:sz w:val="20"/>
          <w:szCs w:val="20"/>
        </w:rPr>
        <w:tab/>
        <w:t>Shop Drawings: Clearly indicate the name of the job, Architect/</w:t>
      </w:r>
      <w:proofErr w:type="gramStart"/>
      <w:r w:rsidRPr="003C480C">
        <w:rPr>
          <w:rFonts w:ascii="Arial" w:hAnsi="Arial" w:cs="Arial"/>
          <w:sz w:val="20"/>
          <w:szCs w:val="20"/>
        </w:rPr>
        <w:t>Engineer</w:t>
      </w:r>
      <w:proofErr w:type="gramEnd"/>
      <w:r w:rsidRPr="003C480C">
        <w:rPr>
          <w:rFonts w:ascii="Arial" w:hAnsi="Arial" w:cs="Arial"/>
          <w:sz w:val="20"/>
          <w:szCs w:val="20"/>
        </w:rPr>
        <w:t xml:space="preserve"> and list fixture type (s) for each specific driver.  Contractor shall endeavor to submit all drivers as one package along with the luminaire package.</w:t>
      </w:r>
    </w:p>
    <w:p w14:paraId="6A5D01D0" w14:textId="77777777" w:rsidR="003C480C" w:rsidRPr="003C480C" w:rsidRDefault="003C480C" w:rsidP="00486312">
      <w:pPr>
        <w:ind w:left="1440" w:hanging="720"/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C.</w:t>
      </w:r>
      <w:r w:rsidRPr="003C480C">
        <w:rPr>
          <w:rFonts w:ascii="Arial" w:hAnsi="Arial" w:cs="Arial"/>
          <w:sz w:val="20"/>
          <w:szCs w:val="20"/>
        </w:rPr>
        <w:tab/>
        <w:t>Product Data:  Provide dimensions, ratings and specific catalog number and identification of items and accessories and performance data.</w:t>
      </w:r>
    </w:p>
    <w:p w14:paraId="0D1B77C2" w14:textId="77777777" w:rsidR="003C480C" w:rsidRPr="003C480C" w:rsidRDefault="003C480C" w:rsidP="006B2A59">
      <w:pPr>
        <w:ind w:left="720"/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D.</w:t>
      </w:r>
      <w:r w:rsidRPr="003C480C">
        <w:rPr>
          <w:rFonts w:ascii="Arial" w:hAnsi="Arial" w:cs="Arial"/>
          <w:sz w:val="20"/>
          <w:szCs w:val="20"/>
        </w:rPr>
        <w:tab/>
        <w:t>Wiring Diagrams – as needed for special operation or interaction with other system(s)</w:t>
      </w:r>
    </w:p>
    <w:p w14:paraId="71CE163B" w14:textId="77777777" w:rsidR="003C480C" w:rsidRPr="003C480C" w:rsidRDefault="003C480C" w:rsidP="003C480C">
      <w:pPr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1.4</w:t>
      </w:r>
      <w:r w:rsidRPr="003C480C">
        <w:rPr>
          <w:rFonts w:ascii="Arial" w:hAnsi="Arial" w:cs="Arial"/>
          <w:sz w:val="20"/>
          <w:szCs w:val="20"/>
        </w:rPr>
        <w:tab/>
        <w:t>DESCRIPTION</w:t>
      </w:r>
    </w:p>
    <w:p w14:paraId="0A37BD96" w14:textId="337B0EE4" w:rsidR="003C480C" w:rsidRPr="003C480C" w:rsidRDefault="003C480C" w:rsidP="006B2A59">
      <w:pPr>
        <w:ind w:left="720"/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A.</w:t>
      </w:r>
      <w:r w:rsidRPr="003C480C">
        <w:rPr>
          <w:rFonts w:ascii="Arial" w:hAnsi="Arial" w:cs="Arial"/>
          <w:sz w:val="20"/>
          <w:szCs w:val="20"/>
        </w:rPr>
        <w:tab/>
        <w:t>LED dimming driver</w:t>
      </w:r>
    </w:p>
    <w:p w14:paraId="1770E98E" w14:textId="65AD7937" w:rsidR="003C480C" w:rsidRPr="003C480C" w:rsidRDefault="003C480C" w:rsidP="006B2A59">
      <w:pPr>
        <w:ind w:left="1440"/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1.</w:t>
      </w:r>
      <w:r w:rsidRPr="003C480C">
        <w:rPr>
          <w:rFonts w:ascii="Arial" w:hAnsi="Arial" w:cs="Arial"/>
          <w:sz w:val="20"/>
          <w:szCs w:val="20"/>
        </w:rPr>
        <w:tab/>
        <w:t xml:space="preserve"> 0-10V DC Voltage Controlled Dimming Drivers</w:t>
      </w:r>
    </w:p>
    <w:p w14:paraId="61BC99B1" w14:textId="77777777" w:rsidR="003C480C" w:rsidRPr="003C480C" w:rsidRDefault="003C480C" w:rsidP="006B2A59">
      <w:pPr>
        <w:ind w:left="1440"/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2.</w:t>
      </w:r>
      <w:r w:rsidRPr="003C480C">
        <w:rPr>
          <w:rFonts w:ascii="Arial" w:hAnsi="Arial" w:cs="Arial"/>
          <w:sz w:val="20"/>
          <w:szCs w:val="20"/>
        </w:rPr>
        <w:tab/>
        <w:t>Digital (DALI Low Voltage Controlled) Dimming Drivers</w:t>
      </w:r>
    </w:p>
    <w:p w14:paraId="06DF4A42" w14:textId="77777777" w:rsidR="00486312" w:rsidRDefault="003C480C" w:rsidP="00486312">
      <w:pPr>
        <w:ind w:left="1440"/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3.</w:t>
      </w:r>
      <w:r w:rsidRPr="003C480C">
        <w:rPr>
          <w:rFonts w:ascii="Arial" w:hAnsi="Arial" w:cs="Arial"/>
          <w:sz w:val="20"/>
          <w:szCs w:val="20"/>
        </w:rPr>
        <w:tab/>
        <w:t>Digital Multiplex (DMX Low Voltage Controlled) Dimming Drivers</w:t>
      </w:r>
    </w:p>
    <w:p w14:paraId="1AC18075" w14:textId="5DA7BBDF" w:rsidR="004A0F54" w:rsidRPr="003C480C" w:rsidRDefault="00486312" w:rsidP="00486312">
      <w:pPr>
        <w:ind w:left="216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4A0F54" w:rsidRPr="004A0F54">
        <w:rPr>
          <w:rFonts w:ascii="Arial" w:hAnsi="Arial" w:cs="Arial"/>
          <w:sz w:val="20"/>
          <w:szCs w:val="20"/>
        </w:rPr>
        <w:t>nLight</w:t>
      </w:r>
      <w:proofErr w:type="spellEnd"/>
      <w:r w:rsidR="004A0F54" w:rsidRPr="004A0F54">
        <w:rPr>
          <w:rFonts w:ascii="Arial" w:hAnsi="Arial" w:cs="Arial"/>
          <w:sz w:val="20"/>
          <w:szCs w:val="20"/>
        </w:rPr>
        <w:t xml:space="preserve">® OR </w:t>
      </w:r>
      <w:proofErr w:type="spellStart"/>
      <w:r w:rsidR="004A0F54" w:rsidRPr="004A0F54">
        <w:rPr>
          <w:rFonts w:ascii="Arial" w:hAnsi="Arial" w:cs="Arial"/>
          <w:sz w:val="20"/>
          <w:szCs w:val="20"/>
        </w:rPr>
        <w:t>SensorSwitch</w:t>
      </w:r>
      <w:proofErr w:type="spellEnd"/>
      <w:r w:rsidR="004A0F54" w:rsidRPr="004A0F54">
        <w:rPr>
          <w:rFonts w:ascii="Arial" w:hAnsi="Arial" w:cs="Arial"/>
          <w:sz w:val="20"/>
          <w:szCs w:val="20"/>
        </w:rPr>
        <w:t>™</w:t>
      </w:r>
      <w:r w:rsidR="004A0F54">
        <w:rPr>
          <w:rFonts w:ascii="Arial" w:hAnsi="Arial" w:cs="Arial"/>
          <w:sz w:val="20"/>
          <w:szCs w:val="20"/>
        </w:rPr>
        <w:t xml:space="preserve"> </w:t>
      </w:r>
      <w:r w:rsidR="00596AB4">
        <w:rPr>
          <w:rFonts w:ascii="Arial" w:hAnsi="Arial" w:cs="Arial"/>
          <w:sz w:val="20"/>
          <w:szCs w:val="20"/>
        </w:rPr>
        <w:t xml:space="preserve">controls </w:t>
      </w:r>
      <w:r w:rsidR="004A0F54">
        <w:rPr>
          <w:rFonts w:ascii="Arial" w:hAnsi="Arial" w:cs="Arial"/>
          <w:sz w:val="20"/>
          <w:szCs w:val="20"/>
        </w:rPr>
        <w:t xml:space="preserve">supported, including embedded </w:t>
      </w:r>
      <w:proofErr w:type="gramStart"/>
      <w:r w:rsidR="004A0F54">
        <w:rPr>
          <w:rFonts w:ascii="Arial" w:hAnsi="Arial" w:cs="Arial"/>
          <w:sz w:val="20"/>
          <w:szCs w:val="20"/>
        </w:rPr>
        <w:t>controls,</w:t>
      </w:r>
      <w:r>
        <w:rPr>
          <w:rFonts w:ascii="Arial" w:hAnsi="Arial" w:cs="Arial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 xml:space="preserve"> dimming drivers </w:t>
      </w:r>
    </w:p>
    <w:p w14:paraId="73A8E0BA" w14:textId="77777777" w:rsidR="003C480C" w:rsidRPr="003C480C" w:rsidRDefault="003C480C" w:rsidP="003C480C">
      <w:pPr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1.5</w:t>
      </w:r>
      <w:r w:rsidRPr="003C480C">
        <w:rPr>
          <w:rFonts w:ascii="Arial" w:hAnsi="Arial" w:cs="Arial"/>
          <w:sz w:val="20"/>
          <w:szCs w:val="20"/>
        </w:rPr>
        <w:tab/>
        <w:t>QUALITY ASSURANCE</w:t>
      </w:r>
    </w:p>
    <w:p w14:paraId="2651E979" w14:textId="6B10A28A" w:rsidR="003C480C" w:rsidRPr="003C480C" w:rsidRDefault="003C480C" w:rsidP="00486312">
      <w:pPr>
        <w:ind w:left="1440" w:hanging="720"/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A.</w:t>
      </w:r>
      <w:r w:rsidRPr="003C480C">
        <w:rPr>
          <w:rFonts w:ascii="Arial" w:hAnsi="Arial" w:cs="Arial"/>
          <w:sz w:val="20"/>
          <w:szCs w:val="20"/>
        </w:rPr>
        <w:tab/>
        <w:t xml:space="preserve">Manufacturer: Minimum 5 </w:t>
      </w:r>
      <w:r w:rsidR="003400EB" w:rsidRPr="003C480C">
        <w:rPr>
          <w:rFonts w:ascii="Arial" w:hAnsi="Arial" w:cs="Arial"/>
          <w:sz w:val="20"/>
          <w:szCs w:val="20"/>
        </w:rPr>
        <w:t>years’ experience</w:t>
      </w:r>
      <w:r w:rsidRPr="003C480C">
        <w:rPr>
          <w:rFonts w:ascii="Arial" w:hAnsi="Arial" w:cs="Arial"/>
          <w:sz w:val="20"/>
          <w:szCs w:val="20"/>
        </w:rPr>
        <w:t xml:space="preserve"> in </w:t>
      </w:r>
      <w:r w:rsidR="004A0F54" w:rsidRPr="003C480C">
        <w:rPr>
          <w:rFonts w:ascii="Arial" w:hAnsi="Arial" w:cs="Arial"/>
          <w:sz w:val="20"/>
          <w:szCs w:val="20"/>
        </w:rPr>
        <w:t>manufactur</w:t>
      </w:r>
      <w:r w:rsidR="004A0F54">
        <w:rPr>
          <w:rFonts w:ascii="Arial" w:hAnsi="Arial" w:cs="Arial"/>
          <w:sz w:val="20"/>
          <w:szCs w:val="20"/>
        </w:rPr>
        <w:t>ing</w:t>
      </w:r>
      <w:r w:rsidR="004A0F54" w:rsidRPr="003C480C">
        <w:rPr>
          <w:rFonts w:ascii="Arial" w:hAnsi="Arial" w:cs="Arial"/>
          <w:sz w:val="20"/>
          <w:szCs w:val="20"/>
        </w:rPr>
        <w:t xml:space="preserve"> </w:t>
      </w:r>
      <w:r w:rsidRPr="003C480C">
        <w:rPr>
          <w:rFonts w:ascii="Arial" w:hAnsi="Arial" w:cs="Arial"/>
          <w:sz w:val="20"/>
          <w:szCs w:val="20"/>
        </w:rPr>
        <w:t>of dimmable electronic lighting drivers.</w:t>
      </w:r>
    </w:p>
    <w:p w14:paraId="7E6D3946" w14:textId="77777777" w:rsidR="00486312" w:rsidRDefault="003C480C" w:rsidP="00486312">
      <w:pPr>
        <w:ind w:left="1440" w:hanging="720"/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B.</w:t>
      </w:r>
      <w:r w:rsidRPr="003C480C">
        <w:rPr>
          <w:rFonts w:ascii="Arial" w:hAnsi="Arial" w:cs="Arial"/>
          <w:sz w:val="20"/>
          <w:szCs w:val="20"/>
        </w:rPr>
        <w:tab/>
        <w:t>Recognized</w:t>
      </w:r>
      <w:r w:rsidR="006E0233">
        <w:rPr>
          <w:rFonts w:ascii="Arial" w:hAnsi="Arial" w:cs="Arial"/>
          <w:sz w:val="20"/>
          <w:szCs w:val="20"/>
        </w:rPr>
        <w:t xml:space="preserve"> or listed</w:t>
      </w:r>
      <w:r w:rsidRPr="003C480C">
        <w:rPr>
          <w:rFonts w:ascii="Arial" w:hAnsi="Arial" w:cs="Arial"/>
          <w:sz w:val="20"/>
          <w:szCs w:val="20"/>
        </w:rPr>
        <w:t xml:space="preserve"> by UL for use in the US and Canada. Provide evidence of compliance upon request.  </w:t>
      </w:r>
    </w:p>
    <w:p w14:paraId="48B284C1" w14:textId="79459B8C" w:rsidR="004B7AE3" w:rsidRDefault="004B7AE3" w:rsidP="00486312">
      <w:pPr>
        <w:ind w:left="144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        </w:t>
      </w:r>
      <w:r w:rsidR="006C2D44">
        <w:rPr>
          <w:rFonts w:ascii="Arial" w:hAnsi="Arial" w:cs="Arial"/>
          <w:sz w:val="20"/>
          <w:szCs w:val="20"/>
        </w:rPr>
        <w:t xml:space="preserve">Recognized or </w:t>
      </w:r>
      <w:r w:rsidR="00324111">
        <w:rPr>
          <w:rFonts w:ascii="Arial" w:hAnsi="Arial" w:cs="Arial"/>
          <w:sz w:val="20"/>
          <w:szCs w:val="20"/>
        </w:rPr>
        <w:t xml:space="preserve">certified by ENEC, </w:t>
      </w:r>
      <w:r w:rsidR="00E61572">
        <w:rPr>
          <w:rFonts w:ascii="Arial" w:hAnsi="Arial" w:cs="Arial"/>
          <w:sz w:val="20"/>
          <w:szCs w:val="20"/>
        </w:rPr>
        <w:t xml:space="preserve">PSE, </w:t>
      </w:r>
      <w:r w:rsidR="001F386E">
        <w:rPr>
          <w:rFonts w:ascii="Arial" w:hAnsi="Arial" w:cs="Arial"/>
          <w:sz w:val="20"/>
          <w:szCs w:val="20"/>
        </w:rPr>
        <w:t>KC</w:t>
      </w:r>
      <w:r w:rsidR="00E910AF">
        <w:rPr>
          <w:rFonts w:ascii="Arial" w:hAnsi="Arial" w:cs="Arial"/>
          <w:sz w:val="20"/>
          <w:szCs w:val="20"/>
        </w:rPr>
        <w:t xml:space="preserve">, BIS, </w:t>
      </w:r>
      <w:r w:rsidR="00E92F39">
        <w:rPr>
          <w:rFonts w:ascii="Arial" w:hAnsi="Arial" w:cs="Arial"/>
          <w:sz w:val="20"/>
          <w:szCs w:val="20"/>
        </w:rPr>
        <w:t xml:space="preserve">TISI, </w:t>
      </w:r>
      <w:r w:rsidR="0022578E">
        <w:rPr>
          <w:rFonts w:ascii="Arial" w:hAnsi="Arial" w:cs="Arial"/>
          <w:sz w:val="20"/>
          <w:szCs w:val="20"/>
        </w:rPr>
        <w:t>UKCA</w:t>
      </w:r>
      <w:r w:rsidR="006F11FD">
        <w:rPr>
          <w:rFonts w:ascii="Arial" w:hAnsi="Arial" w:cs="Arial"/>
          <w:sz w:val="20"/>
          <w:szCs w:val="20"/>
        </w:rPr>
        <w:t xml:space="preserve"> for use in </w:t>
      </w:r>
      <w:r w:rsidR="00340CB9">
        <w:rPr>
          <w:rFonts w:ascii="Arial" w:hAnsi="Arial" w:cs="Arial"/>
          <w:sz w:val="20"/>
          <w:szCs w:val="20"/>
        </w:rPr>
        <w:t>applicable</w:t>
      </w:r>
      <w:r w:rsidR="00AB4CFB">
        <w:rPr>
          <w:rFonts w:ascii="Arial" w:hAnsi="Arial" w:cs="Arial"/>
          <w:sz w:val="20"/>
          <w:szCs w:val="20"/>
        </w:rPr>
        <w:t xml:space="preserve"> global markets.  Provide evidence of compliance upon request.  </w:t>
      </w:r>
    </w:p>
    <w:p w14:paraId="763C929E" w14:textId="21846943" w:rsidR="003C480C" w:rsidRPr="003C480C" w:rsidRDefault="003C480C" w:rsidP="003C480C">
      <w:pPr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1.</w:t>
      </w:r>
      <w:r w:rsidR="000D28D8">
        <w:rPr>
          <w:rFonts w:ascii="Arial" w:hAnsi="Arial" w:cs="Arial"/>
          <w:sz w:val="20"/>
          <w:szCs w:val="20"/>
        </w:rPr>
        <w:t>6</w:t>
      </w:r>
      <w:r w:rsidRPr="003C480C">
        <w:rPr>
          <w:rFonts w:ascii="Arial" w:hAnsi="Arial" w:cs="Arial"/>
          <w:sz w:val="20"/>
          <w:szCs w:val="20"/>
        </w:rPr>
        <w:tab/>
        <w:t>WARRANTY</w:t>
      </w:r>
    </w:p>
    <w:p w14:paraId="0CD19DD4" w14:textId="333DC333" w:rsidR="003C480C" w:rsidRPr="003C480C" w:rsidRDefault="003C480C" w:rsidP="00486312">
      <w:pPr>
        <w:ind w:left="1440" w:hanging="720"/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A.</w:t>
      </w:r>
      <w:r w:rsidRPr="003C480C">
        <w:rPr>
          <w:rFonts w:ascii="Arial" w:hAnsi="Arial" w:cs="Arial"/>
          <w:sz w:val="20"/>
          <w:szCs w:val="20"/>
        </w:rPr>
        <w:tab/>
        <w:t>Provide manufacturer’s warranty covering 5 years on drivers from date of purchase</w:t>
      </w:r>
      <w:r w:rsidR="009A0A0F">
        <w:rPr>
          <w:rFonts w:ascii="Arial" w:hAnsi="Arial" w:cs="Arial"/>
          <w:sz w:val="20"/>
          <w:szCs w:val="20"/>
        </w:rPr>
        <w:t xml:space="preserve"> </w:t>
      </w:r>
      <w:r w:rsidR="003400EB">
        <w:rPr>
          <w:rFonts w:ascii="Arial" w:hAnsi="Arial" w:cs="Arial"/>
          <w:sz w:val="20"/>
          <w:szCs w:val="20"/>
        </w:rPr>
        <w:t>OR</w:t>
      </w:r>
      <w:r w:rsidR="00994E3C">
        <w:rPr>
          <w:rFonts w:ascii="Arial" w:hAnsi="Arial" w:cs="Arial"/>
          <w:sz w:val="20"/>
          <w:szCs w:val="20"/>
        </w:rPr>
        <w:t xml:space="preserve"> on luminaire from date of purchase</w:t>
      </w:r>
      <w:r w:rsidRPr="003C480C">
        <w:rPr>
          <w:rFonts w:ascii="Arial" w:hAnsi="Arial" w:cs="Arial"/>
          <w:sz w:val="20"/>
          <w:szCs w:val="20"/>
        </w:rPr>
        <w:t xml:space="preserve">. </w:t>
      </w:r>
    </w:p>
    <w:p w14:paraId="60A08D2E" w14:textId="77777777" w:rsidR="003C480C" w:rsidRPr="003C480C" w:rsidRDefault="003C480C" w:rsidP="003C480C">
      <w:pPr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PART 2 - PRODUCTS</w:t>
      </w:r>
    </w:p>
    <w:p w14:paraId="0A54FC46" w14:textId="77777777" w:rsidR="003C480C" w:rsidRPr="003C480C" w:rsidRDefault="003C480C" w:rsidP="003C480C">
      <w:pPr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2.1</w:t>
      </w:r>
      <w:r w:rsidRPr="003C480C">
        <w:rPr>
          <w:rFonts w:ascii="Arial" w:hAnsi="Arial" w:cs="Arial"/>
          <w:sz w:val="20"/>
          <w:szCs w:val="20"/>
        </w:rPr>
        <w:tab/>
        <w:t>MANUFACTURERS</w:t>
      </w:r>
    </w:p>
    <w:p w14:paraId="43D512B1" w14:textId="4CF8115B" w:rsidR="003C480C" w:rsidRPr="003C480C" w:rsidRDefault="003C480C" w:rsidP="006B2A59">
      <w:pPr>
        <w:ind w:left="720"/>
        <w:rPr>
          <w:rFonts w:ascii="Arial" w:hAnsi="Arial" w:cs="Arial"/>
          <w:sz w:val="20"/>
          <w:szCs w:val="20"/>
        </w:rPr>
      </w:pPr>
      <w:r w:rsidRPr="078D6652">
        <w:rPr>
          <w:rFonts w:ascii="Arial" w:hAnsi="Arial" w:cs="Arial"/>
          <w:sz w:val="20"/>
          <w:szCs w:val="20"/>
        </w:rPr>
        <w:t>A.</w:t>
      </w:r>
      <w:r>
        <w:tab/>
      </w:r>
      <w:r w:rsidRPr="078D6652">
        <w:rPr>
          <w:rFonts w:ascii="Arial" w:hAnsi="Arial" w:cs="Arial"/>
          <w:sz w:val="20"/>
          <w:szCs w:val="20"/>
        </w:rPr>
        <w:t xml:space="preserve">Acceptable Manufacturer: </w:t>
      </w:r>
      <w:proofErr w:type="spellStart"/>
      <w:r w:rsidRPr="078D6652">
        <w:rPr>
          <w:rFonts w:ascii="Arial" w:hAnsi="Arial" w:cs="Arial"/>
          <w:sz w:val="20"/>
          <w:szCs w:val="20"/>
        </w:rPr>
        <w:t>eldoLED</w:t>
      </w:r>
      <w:proofErr w:type="spellEnd"/>
      <w:r w:rsidR="34DF6A20" w:rsidRPr="078D6652">
        <w:rPr>
          <w:rFonts w:ascii="Arial" w:hAnsi="Arial" w:cs="Arial"/>
          <w:sz w:val="20"/>
          <w:szCs w:val="20"/>
        </w:rPr>
        <w:t xml:space="preserve"> OR </w:t>
      </w:r>
      <w:proofErr w:type="spellStart"/>
      <w:r w:rsidR="34DF6A20" w:rsidRPr="078D6652">
        <w:rPr>
          <w:rFonts w:ascii="Arial" w:hAnsi="Arial" w:cs="Arial"/>
          <w:sz w:val="20"/>
          <w:szCs w:val="20"/>
        </w:rPr>
        <w:t>eldoLED</w:t>
      </w:r>
      <w:proofErr w:type="spellEnd"/>
      <w:r w:rsidR="34DF6A20" w:rsidRPr="078D6652">
        <w:rPr>
          <w:rFonts w:ascii="Arial" w:hAnsi="Arial" w:cs="Arial"/>
          <w:sz w:val="20"/>
          <w:szCs w:val="20"/>
        </w:rPr>
        <w:t xml:space="preserve"> an Acuity Brands company</w:t>
      </w:r>
      <w:r w:rsidR="00B64C98" w:rsidRPr="078D6652">
        <w:rPr>
          <w:rFonts w:ascii="Arial" w:hAnsi="Arial" w:cs="Arial"/>
          <w:sz w:val="20"/>
          <w:szCs w:val="20"/>
        </w:rPr>
        <w:t xml:space="preserve"> </w:t>
      </w:r>
    </w:p>
    <w:p w14:paraId="603AF620" w14:textId="3345E73A" w:rsidR="003C480C" w:rsidRPr="003C480C" w:rsidRDefault="003C480C" w:rsidP="00486312">
      <w:pPr>
        <w:ind w:left="1440" w:hanging="720"/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B.</w:t>
      </w:r>
      <w:r w:rsidRPr="003C480C">
        <w:rPr>
          <w:rFonts w:ascii="Arial" w:hAnsi="Arial" w:cs="Arial"/>
          <w:sz w:val="20"/>
          <w:szCs w:val="20"/>
        </w:rPr>
        <w:tab/>
        <w:t xml:space="preserve">[Basis of design product: </w:t>
      </w:r>
      <w:proofErr w:type="spellStart"/>
      <w:r w:rsidRPr="003C480C">
        <w:rPr>
          <w:rFonts w:ascii="Arial" w:hAnsi="Arial" w:cs="Arial"/>
          <w:sz w:val="20"/>
          <w:szCs w:val="20"/>
        </w:rPr>
        <w:t>eldoLED</w:t>
      </w:r>
      <w:proofErr w:type="spellEnd"/>
      <w:r w:rsidR="00804245">
        <w:rPr>
          <w:rFonts w:ascii="Arial" w:hAnsi="Arial" w:cs="Arial"/>
          <w:sz w:val="20"/>
          <w:szCs w:val="20"/>
        </w:rPr>
        <w:t xml:space="preserve"> OR </w:t>
      </w:r>
      <w:proofErr w:type="spellStart"/>
      <w:r w:rsidR="00804245">
        <w:rPr>
          <w:rFonts w:ascii="Arial" w:hAnsi="Arial" w:cs="Arial"/>
          <w:sz w:val="20"/>
          <w:szCs w:val="20"/>
        </w:rPr>
        <w:t>eldoLED</w:t>
      </w:r>
      <w:proofErr w:type="spellEnd"/>
      <w:r w:rsidR="00804245">
        <w:rPr>
          <w:rFonts w:ascii="Arial" w:hAnsi="Arial" w:cs="Arial"/>
          <w:sz w:val="20"/>
          <w:szCs w:val="20"/>
        </w:rPr>
        <w:t xml:space="preserve"> an Acuity Brands company</w:t>
      </w:r>
      <w:r w:rsidRPr="003C480C">
        <w:rPr>
          <w:rFonts w:ascii="Arial" w:hAnsi="Arial" w:cs="Arial"/>
          <w:sz w:val="20"/>
          <w:szCs w:val="20"/>
        </w:rPr>
        <w:t xml:space="preserve"> or subject to compliance and prior approval with specified requirements of this section, one of the following:]</w:t>
      </w:r>
    </w:p>
    <w:p w14:paraId="5101240F" w14:textId="52935AF9" w:rsidR="003C480C" w:rsidRPr="003C480C" w:rsidRDefault="003C480C" w:rsidP="078D6652">
      <w:pPr>
        <w:ind w:left="1440"/>
        <w:rPr>
          <w:rFonts w:ascii="Arial" w:hAnsi="Arial" w:cs="Arial"/>
          <w:sz w:val="20"/>
          <w:szCs w:val="20"/>
        </w:rPr>
      </w:pPr>
      <w:r w:rsidRPr="078D6652">
        <w:rPr>
          <w:rFonts w:ascii="Arial" w:hAnsi="Arial" w:cs="Arial"/>
          <w:sz w:val="20"/>
          <w:szCs w:val="20"/>
        </w:rPr>
        <w:t>1.</w:t>
      </w:r>
      <w:r>
        <w:tab/>
      </w:r>
      <w:proofErr w:type="spellStart"/>
      <w:r w:rsidR="00C14243">
        <w:rPr>
          <w:rFonts w:ascii="Arial" w:hAnsi="Arial" w:cs="Arial"/>
          <w:sz w:val="20"/>
          <w:szCs w:val="20"/>
        </w:rPr>
        <w:t>e</w:t>
      </w:r>
      <w:r w:rsidRPr="078D6652">
        <w:rPr>
          <w:rFonts w:ascii="Arial" w:hAnsi="Arial" w:cs="Arial"/>
          <w:sz w:val="20"/>
          <w:szCs w:val="20"/>
        </w:rPr>
        <w:t>ldoLED</w:t>
      </w:r>
      <w:proofErr w:type="spellEnd"/>
      <w:r w:rsidR="1431DCB9" w:rsidRPr="078D6652">
        <w:rPr>
          <w:rFonts w:ascii="Arial" w:hAnsi="Arial" w:cs="Arial"/>
          <w:sz w:val="20"/>
          <w:szCs w:val="20"/>
        </w:rPr>
        <w:t xml:space="preserve"> OR </w:t>
      </w:r>
      <w:proofErr w:type="spellStart"/>
      <w:r w:rsidR="1431DCB9" w:rsidRPr="078D6652">
        <w:rPr>
          <w:rFonts w:ascii="Arial" w:hAnsi="Arial" w:cs="Arial"/>
          <w:sz w:val="20"/>
          <w:szCs w:val="20"/>
        </w:rPr>
        <w:t>eldoLED</w:t>
      </w:r>
      <w:proofErr w:type="spellEnd"/>
      <w:r w:rsidR="1431DCB9" w:rsidRPr="078D6652">
        <w:rPr>
          <w:rFonts w:ascii="Arial" w:hAnsi="Arial" w:cs="Arial"/>
          <w:sz w:val="20"/>
          <w:szCs w:val="20"/>
        </w:rPr>
        <w:t xml:space="preserve"> an Acuity Brands company</w:t>
      </w:r>
    </w:p>
    <w:p w14:paraId="33D125A6" w14:textId="77777777" w:rsidR="003C480C" w:rsidRPr="003C480C" w:rsidRDefault="003C480C" w:rsidP="006B2A59">
      <w:pPr>
        <w:ind w:left="1440"/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2.</w:t>
      </w:r>
      <w:r w:rsidRPr="003C480C">
        <w:rPr>
          <w:rFonts w:ascii="Arial" w:hAnsi="Arial" w:cs="Arial"/>
          <w:sz w:val="20"/>
          <w:szCs w:val="20"/>
        </w:rPr>
        <w:tab/>
        <w:t>&lt;insert manufacturer’s name&gt;</w:t>
      </w:r>
    </w:p>
    <w:p w14:paraId="799E0EBE" w14:textId="77777777" w:rsidR="003C480C" w:rsidRPr="003C480C" w:rsidRDefault="003C480C" w:rsidP="003C480C">
      <w:pPr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2.2</w:t>
      </w:r>
      <w:r w:rsidRPr="003C480C">
        <w:rPr>
          <w:rFonts w:ascii="Arial" w:hAnsi="Arial" w:cs="Arial"/>
          <w:sz w:val="20"/>
          <w:szCs w:val="20"/>
        </w:rPr>
        <w:tab/>
        <w:t>GENERAL</w:t>
      </w:r>
    </w:p>
    <w:p w14:paraId="403AF970" w14:textId="3F307D33" w:rsidR="003C480C" w:rsidRDefault="003C480C" w:rsidP="00486312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A.</w:t>
      </w:r>
      <w:r w:rsidRPr="003C480C">
        <w:rPr>
          <w:rFonts w:ascii="Arial" w:hAnsi="Arial" w:cs="Arial"/>
          <w:sz w:val="20"/>
          <w:szCs w:val="20"/>
        </w:rPr>
        <w:tab/>
        <w:t>LED dimming shall be equal in range and quality to a commercial grade incandescent dimmer.</w:t>
      </w:r>
      <w:r w:rsidR="003400EB">
        <w:rPr>
          <w:rFonts w:ascii="Arial" w:hAnsi="Arial" w:cs="Arial"/>
          <w:sz w:val="20"/>
          <w:szCs w:val="20"/>
        </w:rPr>
        <w:t xml:space="preserve"> </w:t>
      </w:r>
      <w:r w:rsidRPr="003C480C">
        <w:rPr>
          <w:rFonts w:ascii="Arial" w:hAnsi="Arial" w:cs="Arial"/>
          <w:sz w:val="20"/>
          <w:szCs w:val="20"/>
        </w:rPr>
        <w:t xml:space="preserve">Quality of dimming to be defined by dimming range, freedom from perceived flicker or </w:t>
      </w:r>
      <w:r w:rsidR="00B3020C">
        <w:rPr>
          <w:rFonts w:ascii="Arial" w:hAnsi="Arial" w:cs="Arial"/>
          <w:sz w:val="20"/>
          <w:szCs w:val="20"/>
        </w:rPr>
        <w:t>in</w:t>
      </w:r>
      <w:r w:rsidRPr="003C480C">
        <w:rPr>
          <w:rFonts w:ascii="Arial" w:hAnsi="Arial" w:cs="Arial"/>
          <w:sz w:val="20"/>
          <w:szCs w:val="20"/>
        </w:rPr>
        <w:t xml:space="preserve">visible stroboscopic flicker, smooth and continuous change in level (no visible steps in transitions), </w:t>
      </w:r>
      <w:r w:rsidR="003400EB" w:rsidRPr="003400EB">
        <w:rPr>
          <w:rFonts w:ascii="Arial" w:hAnsi="Arial" w:cs="Arial"/>
          <w:sz w:val="20"/>
          <w:szCs w:val="20"/>
        </w:rPr>
        <w:t>s</w:t>
      </w:r>
      <w:r w:rsidR="001914F0" w:rsidRPr="003400EB">
        <w:rPr>
          <w:rFonts w:ascii="Arial" w:hAnsi="Arial" w:cs="Arial"/>
          <w:sz w:val="20"/>
          <w:szCs w:val="20"/>
        </w:rPr>
        <w:t>electable dimming curves including linear, logarithmic, soft</w:t>
      </w:r>
      <w:r w:rsidR="003400EB" w:rsidRPr="003400EB">
        <w:rPr>
          <w:rFonts w:ascii="Arial" w:hAnsi="Arial" w:cs="Arial"/>
          <w:sz w:val="20"/>
          <w:szCs w:val="20"/>
        </w:rPr>
        <w:t xml:space="preserve"> </w:t>
      </w:r>
      <w:r w:rsidR="001914F0" w:rsidRPr="003400EB">
        <w:rPr>
          <w:rFonts w:ascii="Arial" w:hAnsi="Arial" w:cs="Arial"/>
          <w:sz w:val="20"/>
          <w:szCs w:val="20"/>
        </w:rPr>
        <w:t>linear and square,</w:t>
      </w:r>
      <w:r w:rsidRPr="003C480C">
        <w:rPr>
          <w:rFonts w:ascii="Arial" w:hAnsi="Arial" w:cs="Arial"/>
          <w:sz w:val="20"/>
          <w:szCs w:val="20"/>
        </w:rPr>
        <w:t xml:space="preserve"> and stable when input voltage conditions fluctuate over what is typically experience</w:t>
      </w:r>
      <w:r w:rsidR="004A0F54">
        <w:rPr>
          <w:rFonts w:ascii="Arial" w:hAnsi="Arial" w:cs="Arial"/>
          <w:sz w:val="20"/>
          <w:szCs w:val="20"/>
        </w:rPr>
        <w:t>d</w:t>
      </w:r>
      <w:r w:rsidRPr="003C480C">
        <w:rPr>
          <w:rFonts w:ascii="Arial" w:hAnsi="Arial" w:cs="Arial"/>
          <w:sz w:val="20"/>
          <w:szCs w:val="20"/>
        </w:rPr>
        <w:t xml:space="preserve"> in a commercial environment.  Demonstration of this compliance to dimming performance will be necessary for substitutions or prior approval.</w:t>
      </w:r>
    </w:p>
    <w:p w14:paraId="423FE259" w14:textId="77777777" w:rsidR="00486312" w:rsidRPr="003400EB" w:rsidRDefault="00486312" w:rsidP="00486312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venirLTStd-Book" w:hAnsi="AvenirLTStd-Book" w:cs="AvenirLTStd-Book"/>
          <w:sz w:val="16"/>
          <w:szCs w:val="16"/>
        </w:rPr>
      </w:pPr>
    </w:p>
    <w:p w14:paraId="1B18FBF3" w14:textId="4782D7EC" w:rsidR="003C480C" w:rsidRPr="003400EB" w:rsidRDefault="003C480C" w:rsidP="00486312">
      <w:pPr>
        <w:ind w:left="1440" w:hanging="720"/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B.</w:t>
      </w:r>
      <w:r w:rsidRPr="003C480C">
        <w:rPr>
          <w:rFonts w:ascii="Arial" w:hAnsi="Arial" w:cs="Arial"/>
          <w:sz w:val="20"/>
          <w:szCs w:val="20"/>
        </w:rPr>
        <w:tab/>
      </w:r>
      <w:r w:rsidR="00A84652">
        <w:rPr>
          <w:rFonts w:ascii="Arial" w:hAnsi="Arial" w:cs="Arial"/>
          <w:sz w:val="20"/>
          <w:szCs w:val="20"/>
        </w:rPr>
        <w:t xml:space="preserve">Minimum of 50,000 hours </w:t>
      </w:r>
      <w:r w:rsidR="003400EB">
        <w:rPr>
          <w:rFonts w:ascii="Arial" w:hAnsi="Arial" w:cs="Arial"/>
          <w:sz w:val="20"/>
          <w:szCs w:val="20"/>
        </w:rPr>
        <w:t xml:space="preserve">of </w:t>
      </w:r>
      <w:r w:rsidR="003400EB" w:rsidRPr="003C480C">
        <w:rPr>
          <w:rFonts w:ascii="Arial" w:hAnsi="Arial" w:cs="Arial"/>
          <w:sz w:val="20"/>
          <w:szCs w:val="20"/>
        </w:rPr>
        <w:t>expected</w:t>
      </w:r>
      <w:r w:rsidRPr="003C480C">
        <w:rPr>
          <w:rFonts w:ascii="Arial" w:hAnsi="Arial" w:cs="Arial"/>
          <w:sz w:val="20"/>
          <w:szCs w:val="20"/>
        </w:rPr>
        <w:t xml:space="preserve"> life while operating at maximum case temperature and 90 percent non-condensing relative humidity.  </w:t>
      </w:r>
    </w:p>
    <w:p w14:paraId="4474ABB0" w14:textId="01A260D0" w:rsidR="003C480C" w:rsidRPr="003400EB" w:rsidRDefault="003C480C" w:rsidP="003C480C">
      <w:pPr>
        <w:rPr>
          <w:rFonts w:ascii="Arial" w:hAnsi="Arial" w:cs="Arial"/>
          <w:i/>
          <w:iCs/>
          <w:color w:val="FF0000"/>
          <w:sz w:val="20"/>
          <w:szCs w:val="20"/>
        </w:rPr>
      </w:pPr>
      <w:r w:rsidRPr="006B2A59">
        <w:rPr>
          <w:rFonts w:ascii="Arial" w:hAnsi="Arial" w:cs="Arial"/>
          <w:i/>
          <w:iCs/>
          <w:color w:val="FF0000"/>
          <w:sz w:val="20"/>
          <w:szCs w:val="20"/>
        </w:rPr>
        <w:t>Specifier:</w:t>
      </w:r>
      <w:r w:rsidR="006B2A59" w:rsidRPr="006B2A59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6B2A59">
        <w:rPr>
          <w:rFonts w:ascii="Arial" w:hAnsi="Arial" w:cs="Arial"/>
          <w:i/>
          <w:iCs/>
          <w:color w:val="FF0000"/>
          <w:sz w:val="20"/>
          <w:szCs w:val="20"/>
        </w:rPr>
        <w:t xml:space="preserve">To reduce false circuit breaker tripping due to turn on inrush, the following statement ensures that electronic dimming driver will meet NEMA inrush recommendations. </w:t>
      </w:r>
    </w:p>
    <w:p w14:paraId="4AEB637E" w14:textId="326085CE" w:rsidR="003C480C" w:rsidRPr="003C480C" w:rsidRDefault="003400EB" w:rsidP="006B2A59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3C480C" w:rsidRPr="003C480C">
        <w:rPr>
          <w:rFonts w:ascii="Arial" w:hAnsi="Arial" w:cs="Arial"/>
          <w:sz w:val="20"/>
          <w:szCs w:val="20"/>
        </w:rPr>
        <w:t>.</w:t>
      </w:r>
      <w:r w:rsidR="003C480C" w:rsidRPr="003C480C">
        <w:rPr>
          <w:rFonts w:ascii="Arial" w:hAnsi="Arial" w:cs="Arial"/>
          <w:sz w:val="20"/>
          <w:szCs w:val="20"/>
        </w:rPr>
        <w:tab/>
        <w:t>Driver must limit inrush current.</w:t>
      </w:r>
    </w:p>
    <w:p w14:paraId="4354A979" w14:textId="0FF5B357" w:rsidR="003C480C" w:rsidRPr="003C480C" w:rsidRDefault="003C480C" w:rsidP="006B2A59">
      <w:pPr>
        <w:ind w:left="1440"/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1.</w:t>
      </w:r>
      <w:r w:rsidRPr="003C480C">
        <w:rPr>
          <w:rFonts w:ascii="Arial" w:hAnsi="Arial" w:cs="Arial"/>
          <w:sz w:val="20"/>
          <w:szCs w:val="20"/>
        </w:rPr>
        <w:tab/>
        <w:t xml:space="preserve">Meet or exceed NEMA 410 driver inrush standard </w:t>
      </w:r>
    </w:p>
    <w:p w14:paraId="15561B2A" w14:textId="7EE54AF6" w:rsidR="00EE7398" w:rsidRDefault="003400EB" w:rsidP="004A0F54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3C480C" w:rsidRPr="003C480C">
        <w:rPr>
          <w:rFonts w:ascii="Arial" w:hAnsi="Arial" w:cs="Arial"/>
          <w:sz w:val="20"/>
          <w:szCs w:val="20"/>
        </w:rPr>
        <w:t>.</w:t>
      </w:r>
      <w:r w:rsidR="003C480C" w:rsidRPr="003C480C">
        <w:rPr>
          <w:rFonts w:ascii="Arial" w:hAnsi="Arial" w:cs="Arial"/>
          <w:sz w:val="20"/>
          <w:szCs w:val="20"/>
        </w:rPr>
        <w:tab/>
      </w:r>
      <w:r w:rsidR="00124290">
        <w:rPr>
          <w:rFonts w:ascii="Arial" w:hAnsi="Arial" w:cs="Arial"/>
          <w:sz w:val="20"/>
          <w:szCs w:val="20"/>
        </w:rPr>
        <w:t xml:space="preserve">Driver must </w:t>
      </w:r>
      <w:r w:rsidR="00EE7398">
        <w:rPr>
          <w:rFonts w:ascii="Arial" w:hAnsi="Arial" w:cs="Arial"/>
          <w:sz w:val="20"/>
          <w:szCs w:val="20"/>
        </w:rPr>
        <w:t>w</w:t>
      </w:r>
      <w:r w:rsidR="003C480C" w:rsidRPr="003C480C">
        <w:rPr>
          <w:rFonts w:ascii="Arial" w:hAnsi="Arial" w:cs="Arial"/>
          <w:sz w:val="20"/>
          <w:szCs w:val="20"/>
        </w:rPr>
        <w:t xml:space="preserve">ithstand </w:t>
      </w:r>
      <w:r w:rsidR="00EE7398">
        <w:rPr>
          <w:rFonts w:ascii="Arial" w:hAnsi="Arial" w:cs="Arial"/>
          <w:sz w:val="20"/>
          <w:szCs w:val="20"/>
        </w:rPr>
        <w:t xml:space="preserve">voltage </w:t>
      </w:r>
      <w:r w:rsidR="003C480C" w:rsidRPr="003C480C">
        <w:rPr>
          <w:rFonts w:ascii="Arial" w:hAnsi="Arial" w:cs="Arial"/>
          <w:sz w:val="20"/>
          <w:szCs w:val="20"/>
        </w:rPr>
        <w:t>surge</w:t>
      </w:r>
      <w:r w:rsidR="00EE7398">
        <w:rPr>
          <w:rFonts w:ascii="Arial" w:hAnsi="Arial" w:cs="Arial"/>
          <w:sz w:val="20"/>
          <w:szCs w:val="20"/>
        </w:rPr>
        <w:t>s</w:t>
      </w:r>
      <w:r w:rsidR="003C480C" w:rsidRPr="003C480C">
        <w:rPr>
          <w:rFonts w:ascii="Arial" w:hAnsi="Arial" w:cs="Arial"/>
          <w:sz w:val="20"/>
          <w:szCs w:val="20"/>
        </w:rPr>
        <w:t xml:space="preserve"> </w:t>
      </w:r>
      <w:r w:rsidR="0026660A">
        <w:rPr>
          <w:rFonts w:ascii="Arial" w:hAnsi="Arial" w:cs="Arial"/>
          <w:sz w:val="20"/>
          <w:szCs w:val="20"/>
        </w:rPr>
        <w:t xml:space="preserve">and transients </w:t>
      </w:r>
      <w:r w:rsidR="003C480C" w:rsidRPr="003C480C">
        <w:rPr>
          <w:rFonts w:ascii="Arial" w:hAnsi="Arial" w:cs="Arial"/>
          <w:sz w:val="20"/>
          <w:szCs w:val="20"/>
        </w:rPr>
        <w:t xml:space="preserve">without impairment </w:t>
      </w:r>
      <w:r w:rsidR="00EE7398">
        <w:rPr>
          <w:rFonts w:ascii="Arial" w:hAnsi="Arial" w:cs="Arial"/>
          <w:sz w:val="20"/>
          <w:szCs w:val="20"/>
        </w:rPr>
        <w:t xml:space="preserve">to </w:t>
      </w:r>
      <w:r w:rsidR="003C480C" w:rsidRPr="003C480C">
        <w:rPr>
          <w:rFonts w:ascii="Arial" w:hAnsi="Arial" w:cs="Arial"/>
          <w:sz w:val="20"/>
          <w:szCs w:val="20"/>
        </w:rPr>
        <w:t>performance</w:t>
      </w:r>
      <w:r w:rsidR="00124290">
        <w:rPr>
          <w:rFonts w:ascii="Arial" w:hAnsi="Arial" w:cs="Arial"/>
          <w:sz w:val="20"/>
          <w:szCs w:val="20"/>
        </w:rPr>
        <w:t xml:space="preserve"> </w:t>
      </w:r>
    </w:p>
    <w:p w14:paraId="0E651441" w14:textId="142614F9" w:rsidR="004A0F54" w:rsidRDefault="00EE7398" w:rsidP="003400EB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  </w:t>
      </w:r>
      <w:r w:rsidR="003400EB">
        <w:rPr>
          <w:rFonts w:ascii="Arial" w:hAnsi="Arial" w:cs="Arial"/>
          <w:sz w:val="20"/>
          <w:szCs w:val="20"/>
        </w:rPr>
        <w:tab/>
        <w:t>M</w:t>
      </w:r>
      <w:r w:rsidR="00124290">
        <w:rPr>
          <w:rFonts w:ascii="Arial" w:hAnsi="Arial" w:cs="Arial"/>
          <w:sz w:val="20"/>
          <w:szCs w:val="20"/>
        </w:rPr>
        <w:t>eet or exceed</w:t>
      </w:r>
      <w:r w:rsidR="003C480C" w:rsidRPr="003C480C">
        <w:rPr>
          <w:rFonts w:ascii="Arial" w:hAnsi="Arial" w:cs="Arial"/>
          <w:sz w:val="20"/>
          <w:szCs w:val="20"/>
        </w:rPr>
        <w:t xml:space="preserve"> ANSI C62.41 Category A.</w:t>
      </w:r>
    </w:p>
    <w:p w14:paraId="1B15ACF3" w14:textId="77777777" w:rsidR="003400EB" w:rsidRDefault="0026660A" w:rsidP="003400EB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</w:t>
      </w:r>
      <w:r w:rsidR="003400EB">
        <w:rPr>
          <w:rFonts w:ascii="Arial" w:hAnsi="Arial" w:cs="Arial"/>
          <w:sz w:val="20"/>
          <w:szCs w:val="20"/>
        </w:rPr>
        <w:tab/>
        <w:t>M</w:t>
      </w:r>
      <w:r>
        <w:rPr>
          <w:rFonts w:ascii="Arial" w:hAnsi="Arial" w:cs="Arial"/>
          <w:sz w:val="20"/>
          <w:szCs w:val="20"/>
        </w:rPr>
        <w:t xml:space="preserve">eet or exceed </w:t>
      </w:r>
      <w:r w:rsidRPr="004A0F54">
        <w:rPr>
          <w:rFonts w:ascii="Arial" w:hAnsi="Arial" w:cs="Arial"/>
          <w:sz w:val="20"/>
          <w:szCs w:val="20"/>
        </w:rPr>
        <w:t>ANSI C82.77-5-2017 Surge and Transient Standard</w:t>
      </w:r>
      <w:r w:rsidR="003C480C" w:rsidRPr="003C480C">
        <w:rPr>
          <w:rFonts w:ascii="Arial" w:hAnsi="Arial" w:cs="Arial"/>
          <w:sz w:val="20"/>
          <w:szCs w:val="20"/>
        </w:rPr>
        <w:t>.</w:t>
      </w:r>
      <w:r w:rsidR="003C480C" w:rsidRPr="003C480C">
        <w:rPr>
          <w:rFonts w:ascii="Arial" w:hAnsi="Arial" w:cs="Arial"/>
          <w:sz w:val="20"/>
          <w:szCs w:val="20"/>
        </w:rPr>
        <w:tab/>
      </w:r>
    </w:p>
    <w:p w14:paraId="6F79DB19" w14:textId="014A0624" w:rsidR="003C480C" w:rsidRPr="003C480C" w:rsidRDefault="003400EB" w:rsidP="003400EB">
      <w:pPr>
        <w:ind w:left="144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E.  </w:t>
      </w:r>
      <w:r>
        <w:rPr>
          <w:rFonts w:ascii="Arial" w:hAnsi="Arial" w:cs="Arial"/>
          <w:sz w:val="20"/>
          <w:szCs w:val="20"/>
        </w:rPr>
        <w:tab/>
      </w:r>
      <w:r w:rsidR="003C480C" w:rsidRPr="003C480C">
        <w:rPr>
          <w:rFonts w:ascii="Arial" w:hAnsi="Arial" w:cs="Arial"/>
          <w:sz w:val="20"/>
          <w:szCs w:val="20"/>
        </w:rPr>
        <w:t>No visible change in light output with a variation of plus/minus 10 percent line voltage input.</w:t>
      </w:r>
    </w:p>
    <w:p w14:paraId="4C28979E" w14:textId="41B23FB4" w:rsidR="003C480C" w:rsidRPr="003C480C" w:rsidRDefault="003400EB" w:rsidP="00486312">
      <w:pPr>
        <w:ind w:left="144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3C480C" w:rsidRPr="003C480C">
        <w:rPr>
          <w:rFonts w:ascii="Arial" w:hAnsi="Arial" w:cs="Arial"/>
          <w:sz w:val="20"/>
          <w:szCs w:val="20"/>
        </w:rPr>
        <w:t>.</w:t>
      </w:r>
      <w:r w:rsidR="003C480C" w:rsidRPr="003C480C">
        <w:rPr>
          <w:rFonts w:ascii="Arial" w:hAnsi="Arial" w:cs="Arial"/>
          <w:sz w:val="20"/>
          <w:szCs w:val="20"/>
        </w:rPr>
        <w:tab/>
        <w:t>Total Harmonic Distortion</w:t>
      </w:r>
      <w:r w:rsidR="00197E69">
        <w:rPr>
          <w:rFonts w:ascii="Arial" w:hAnsi="Arial" w:cs="Arial"/>
          <w:sz w:val="20"/>
          <w:szCs w:val="20"/>
        </w:rPr>
        <w:t xml:space="preserve"> (THD) </w:t>
      </w:r>
      <w:r w:rsidR="003C480C" w:rsidRPr="003C480C">
        <w:rPr>
          <w:rFonts w:ascii="Arial" w:hAnsi="Arial" w:cs="Arial"/>
          <w:sz w:val="20"/>
          <w:szCs w:val="20"/>
        </w:rPr>
        <w:t xml:space="preserve">less than 20% percent and meet ANSI C82.11 maximum allowable THD requirements at full output.  </w:t>
      </w:r>
    </w:p>
    <w:p w14:paraId="38DC3549" w14:textId="0DFB922A" w:rsidR="003C480C" w:rsidRPr="003C480C" w:rsidRDefault="003400EB" w:rsidP="006B2A59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3C480C" w:rsidRPr="003C480C">
        <w:rPr>
          <w:rFonts w:ascii="Arial" w:hAnsi="Arial" w:cs="Arial"/>
          <w:sz w:val="20"/>
          <w:szCs w:val="20"/>
        </w:rPr>
        <w:t>.</w:t>
      </w:r>
      <w:r w:rsidR="003C480C" w:rsidRPr="003C480C">
        <w:rPr>
          <w:rFonts w:ascii="Arial" w:hAnsi="Arial" w:cs="Arial"/>
          <w:sz w:val="20"/>
          <w:szCs w:val="20"/>
        </w:rPr>
        <w:tab/>
        <w:t xml:space="preserve">Driver </w:t>
      </w:r>
      <w:r w:rsidR="00215CA9" w:rsidRPr="003C480C">
        <w:rPr>
          <w:rFonts w:ascii="Arial" w:hAnsi="Arial" w:cs="Arial"/>
          <w:sz w:val="20"/>
          <w:szCs w:val="20"/>
        </w:rPr>
        <w:t>sh</w:t>
      </w:r>
      <w:r w:rsidR="00215CA9">
        <w:rPr>
          <w:rFonts w:ascii="Arial" w:hAnsi="Arial" w:cs="Arial"/>
          <w:sz w:val="20"/>
          <w:szCs w:val="20"/>
        </w:rPr>
        <w:t>all</w:t>
      </w:r>
      <w:r w:rsidR="00215CA9" w:rsidRPr="003C480C">
        <w:rPr>
          <w:rFonts w:ascii="Arial" w:hAnsi="Arial" w:cs="Arial"/>
          <w:sz w:val="20"/>
          <w:szCs w:val="20"/>
        </w:rPr>
        <w:t xml:space="preserve"> </w:t>
      </w:r>
      <w:r w:rsidR="003C480C" w:rsidRPr="003C480C">
        <w:rPr>
          <w:rFonts w:ascii="Arial" w:hAnsi="Arial" w:cs="Arial"/>
          <w:sz w:val="20"/>
          <w:szCs w:val="20"/>
        </w:rPr>
        <w:t xml:space="preserve">be UL </w:t>
      </w:r>
      <w:r w:rsidR="008F3A8F">
        <w:rPr>
          <w:rFonts w:ascii="Arial" w:hAnsi="Arial" w:cs="Arial"/>
          <w:sz w:val="20"/>
          <w:szCs w:val="20"/>
        </w:rPr>
        <w:t xml:space="preserve">Listed </w:t>
      </w:r>
      <w:r w:rsidR="00BE61C2">
        <w:rPr>
          <w:rFonts w:ascii="Arial" w:hAnsi="Arial" w:cs="Arial"/>
          <w:sz w:val="20"/>
          <w:szCs w:val="20"/>
        </w:rPr>
        <w:t xml:space="preserve">Class </w:t>
      </w:r>
      <w:r w:rsidR="00215CA9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.</w:t>
      </w:r>
    </w:p>
    <w:p w14:paraId="72F50ECD" w14:textId="6868CB11" w:rsidR="003C480C" w:rsidRPr="003C480C" w:rsidRDefault="003400EB" w:rsidP="00486312">
      <w:pPr>
        <w:ind w:left="144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3C480C" w:rsidRPr="003C480C">
        <w:rPr>
          <w:rFonts w:ascii="Arial" w:hAnsi="Arial" w:cs="Arial"/>
          <w:sz w:val="20"/>
          <w:szCs w:val="20"/>
        </w:rPr>
        <w:t>.</w:t>
      </w:r>
      <w:r w:rsidR="003C480C" w:rsidRPr="003C480C">
        <w:rPr>
          <w:rFonts w:ascii="Arial" w:hAnsi="Arial" w:cs="Arial"/>
          <w:sz w:val="20"/>
          <w:szCs w:val="20"/>
        </w:rPr>
        <w:tab/>
        <w:t xml:space="preserve">Driver shall </w:t>
      </w:r>
      <w:r w:rsidR="00C40A8E">
        <w:rPr>
          <w:rFonts w:ascii="Arial" w:hAnsi="Arial" w:cs="Arial"/>
          <w:sz w:val="20"/>
          <w:szCs w:val="20"/>
        </w:rPr>
        <w:t>have</w:t>
      </w:r>
      <w:r w:rsidR="00C40A8E" w:rsidRPr="003C480C">
        <w:rPr>
          <w:rFonts w:ascii="Arial" w:hAnsi="Arial" w:cs="Arial"/>
          <w:sz w:val="20"/>
          <w:szCs w:val="20"/>
        </w:rPr>
        <w:t xml:space="preserve"> </w:t>
      </w:r>
      <w:r w:rsidR="003C480C" w:rsidRPr="003C480C">
        <w:rPr>
          <w:rFonts w:ascii="Arial" w:hAnsi="Arial" w:cs="Arial"/>
          <w:sz w:val="20"/>
          <w:szCs w:val="20"/>
        </w:rPr>
        <w:t>ability to provide</w:t>
      </w:r>
      <w:r w:rsidR="00BD079B">
        <w:rPr>
          <w:rFonts w:ascii="Arial" w:hAnsi="Arial" w:cs="Arial"/>
          <w:sz w:val="20"/>
          <w:szCs w:val="20"/>
        </w:rPr>
        <w:t xml:space="preserve"> dim to off, </w:t>
      </w:r>
      <w:r w:rsidR="002F6F97">
        <w:rPr>
          <w:rFonts w:ascii="Arial" w:hAnsi="Arial" w:cs="Arial"/>
          <w:sz w:val="20"/>
          <w:szCs w:val="20"/>
        </w:rPr>
        <w:t xml:space="preserve">operating at industry standard standby power.   </w:t>
      </w:r>
      <w:r w:rsidR="003C480C" w:rsidRPr="003C480C">
        <w:rPr>
          <w:rFonts w:ascii="Arial" w:hAnsi="Arial" w:cs="Arial"/>
          <w:sz w:val="20"/>
          <w:szCs w:val="20"/>
        </w:rPr>
        <w:t xml:space="preserve"> </w:t>
      </w:r>
    </w:p>
    <w:p w14:paraId="3E45D425" w14:textId="77777777" w:rsidR="003C480C" w:rsidRPr="003C480C" w:rsidRDefault="003C480C" w:rsidP="003C480C">
      <w:pPr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2.3</w:t>
      </w:r>
      <w:r w:rsidRPr="003C480C">
        <w:rPr>
          <w:rFonts w:ascii="Arial" w:hAnsi="Arial" w:cs="Arial"/>
          <w:sz w:val="20"/>
          <w:szCs w:val="20"/>
        </w:rPr>
        <w:tab/>
        <w:t>LIGHT QUALITY</w:t>
      </w:r>
    </w:p>
    <w:p w14:paraId="48C03C84" w14:textId="77777777" w:rsidR="00486312" w:rsidRDefault="003C480C" w:rsidP="00486312">
      <w:pPr>
        <w:ind w:left="1440" w:hanging="720"/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A.</w:t>
      </w:r>
      <w:r w:rsidRPr="003C480C">
        <w:rPr>
          <w:rFonts w:ascii="Arial" w:hAnsi="Arial" w:cs="Arial"/>
          <w:sz w:val="20"/>
          <w:szCs w:val="20"/>
        </w:rPr>
        <w:tab/>
        <w:t xml:space="preserve">Over the entire range of available drive currents, </w:t>
      </w:r>
      <w:proofErr w:type="gramStart"/>
      <w:r w:rsidRPr="003C480C">
        <w:rPr>
          <w:rFonts w:ascii="Arial" w:hAnsi="Arial" w:cs="Arial"/>
          <w:sz w:val="20"/>
          <w:szCs w:val="20"/>
        </w:rPr>
        <w:t>driver</w:t>
      </w:r>
      <w:proofErr w:type="gramEnd"/>
      <w:r w:rsidRPr="003C480C">
        <w:rPr>
          <w:rFonts w:ascii="Arial" w:hAnsi="Arial" w:cs="Arial"/>
          <w:sz w:val="20"/>
          <w:szCs w:val="20"/>
        </w:rPr>
        <w:t xml:space="preserve"> shall provide step-free, continuous dimming from 100 percent </w:t>
      </w:r>
      <w:r w:rsidR="001552AC">
        <w:rPr>
          <w:rFonts w:ascii="Arial" w:hAnsi="Arial" w:cs="Arial"/>
          <w:sz w:val="20"/>
          <w:szCs w:val="20"/>
        </w:rPr>
        <w:t>down to</w:t>
      </w:r>
      <w:r w:rsidR="001552AC" w:rsidRPr="003C480C">
        <w:rPr>
          <w:rFonts w:ascii="Arial" w:hAnsi="Arial" w:cs="Arial"/>
          <w:sz w:val="20"/>
          <w:szCs w:val="20"/>
        </w:rPr>
        <w:t xml:space="preserve"> </w:t>
      </w:r>
      <w:r w:rsidRPr="003C480C">
        <w:rPr>
          <w:rFonts w:ascii="Arial" w:hAnsi="Arial" w:cs="Arial"/>
          <w:sz w:val="20"/>
          <w:szCs w:val="20"/>
        </w:rPr>
        <w:t xml:space="preserve">0.1 percent </w:t>
      </w:r>
      <w:r w:rsidR="001552AC">
        <w:rPr>
          <w:rFonts w:ascii="Arial" w:hAnsi="Arial" w:cs="Arial"/>
          <w:sz w:val="20"/>
          <w:szCs w:val="20"/>
        </w:rPr>
        <w:t>of light output</w:t>
      </w:r>
      <w:r w:rsidR="003B2FE8">
        <w:rPr>
          <w:rFonts w:ascii="Arial" w:hAnsi="Arial" w:cs="Arial"/>
          <w:sz w:val="20"/>
          <w:szCs w:val="20"/>
        </w:rPr>
        <w:t xml:space="preserve"> OR 1 per cent where indicated.</w:t>
      </w:r>
      <w:r w:rsidR="001552AC">
        <w:rPr>
          <w:rFonts w:ascii="Arial" w:hAnsi="Arial" w:cs="Arial"/>
          <w:sz w:val="20"/>
          <w:szCs w:val="20"/>
        </w:rPr>
        <w:t xml:space="preserve"> </w:t>
      </w:r>
    </w:p>
    <w:p w14:paraId="452216E0" w14:textId="020C98C5" w:rsidR="009D2F78" w:rsidRPr="003C480C" w:rsidRDefault="00486312" w:rsidP="00486312">
      <w:pPr>
        <w:ind w:left="216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="009D2F78">
        <w:rPr>
          <w:rFonts w:ascii="Arial" w:hAnsi="Arial" w:cs="Arial"/>
          <w:sz w:val="20"/>
          <w:szCs w:val="20"/>
        </w:rPr>
        <w:t xml:space="preserve">Driver must be capable of </w:t>
      </w:r>
      <w:r w:rsidR="009D2F78" w:rsidRPr="003400EB">
        <w:rPr>
          <w:rFonts w:ascii="Arial" w:hAnsi="Arial" w:cs="Arial"/>
          <w:sz w:val="20"/>
          <w:szCs w:val="20"/>
        </w:rPr>
        <w:t>configuring minimum dimming levels</w:t>
      </w:r>
      <w:r w:rsidR="009D2F78">
        <w:rPr>
          <w:rFonts w:ascii="Arial" w:hAnsi="Arial" w:cs="Arial"/>
          <w:sz w:val="20"/>
          <w:szCs w:val="20"/>
        </w:rPr>
        <w:t xml:space="preserve"> and provide p</w:t>
      </w:r>
      <w:r w:rsidR="009D2F78" w:rsidRPr="009D2F78">
        <w:rPr>
          <w:rFonts w:ascii="Arial" w:hAnsi="Arial" w:cs="Arial"/>
          <w:sz w:val="20"/>
          <w:szCs w:val="20"/>
        </w:rPr>
        <w:t>rogrammable output currents in 1mA increments</w:t>
      </w:r>
    </w:p>
    <w:p w14:paraId="4D5C926A" w14:textId="384D6D4C" w:rsidR="003C480C" w:rsidRPr="003C480C" w:rsidRDefault="003C480C" w:rsidP="00486312">
      <w:pPr>
        <w:ind w:left="1440" w:hanging="720"/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B.</w:t>
      </w:r>
      <w:r w:rsidRPr="003C480C">
        <w:rPr>
          <w:rFonts w:ascii="Arial" w:hAnsi="Arial" w:cs="Arial"/>
          <w:sz w:val="20"/>
          <w:szCs w:val="20"/>
        </w:rPr>
        <w:tab/>
        <w:t xml:space="preserve">Driver must be capable of configuring a </w:t>
      </w:r>
      <w:r w:rsidR="004A0F54" w:rsidRPr="004A0F54">
        <w:rPr>
          <w:rFonts w:ascii="Arial" w:hAnsi="Arial" w:cs="Arial"/>
          <w:sz w:val="20"/>
          <w:szCs w:val="20"/>
        </w:rPr>
        <w:t>linear, logarithmic, soft</w:t>
      </w:r>
      <w:r w:rsidR="004A0F54">
        <w:rPr>
          <w:rFonts w:ascii="Arial" w:hAnsi="Arial" w:cs="Arial"/>
          <w:sz w:val="20"/>
          <w:szCs w:val="20"/>
        </w:rPr>
        <w:t xml:space="preserve"> </w:t>
      </w:r>
      <w:r w:rsidR="004A0F54" w:rsidRPr="004A0F54">
        <w:rPr>
          <w:rFonts w:ascii="Arial" w:hAnsi="Arial" w:cs="Arial"/>
          <w:sz w:val="20"/>
          <w:szCs w:val="20"/>
        </w:rPr>
        <w:t>linear and square</w:t>
      </w:r>
      <w:r w:rsidRPr="003C480C">
        <w:rPr>
          <w:rFonts w:ascii="Arial" w:hAnsi="Arial" w:cs="Arial"/>
          <w:sz w:val="20"/>
          <w:szCs w:val="20"/>
        </w:rPr>
        <w:t xml:space="preserve"> dimming curve, allowing fine grained resolution at low light levels</w:t>
      </w:r>
    </w:p>
    <w:p w14:paraId="3DF63E78" w14:textId="0D66CB24" w:rsidR="003C480C" w:rsidRPr="00486312" w:rsidRDefault="003C480C" w:rsidP="003C480C">
      <w:pPr>
        <w:rPr>
          <w:rFonts w:ascii="Arial" w:hAnsi="Arial" w:cs="Arial"/>
          <w:i/>
          <w:iCs/>
          <w:color w:val="FF0000"/>
          <w:sz w:val="20"/>
          <w:szCs w:val="20"/>
        </w:rPr>
      </w:pPr>
      <w:r w:rsidRPr="006B2A59">
        <w:rPr>
          <w:rFonts w:ascii="Arial" w:hAnsi="Arial" w:cs="Arial"/>
          <w:i/>
          <w:iCs/>
          <w:color w:val="FF0000"/>
          <w:sz w:val="20"/>
          <w:szCs w:val="20"/>
        </w:rPr>
        <w:t xml:space="preserve">Specifier: To provide similar visual performance and illumination quality to </w:t>
      </w:r>
      <w:r w:rsidR="005748EC">
        <w:rPr>
          <w:rFonts w:ascii="Arial" w:hAnsi="Arial" w:cs="Arial"/>
          <w:i/>
          <w:iCs/>
          <w:color w:val="FF0000"/>
          <w:sz w:val="20"/>
          <w:szCs w:val="20"/>
        </w:rPr>
        <w:t xml:space="preserve">incandescent </w:t>
      </w:r>
      <w:r w:rsidRPr="006B2A59">
        <w:rPr>
          <w:rFonts w:ascii="Arial" w:hAnsi="Arial" w:cs="Arial"/>
          <w:i/>
          <w:iCs/>
          <w:color w:val="FF0000"/>
          <w:sz w:val="20"/>
          <w:szCs w:val="20"/>
        </w:rPr>
        <w:t>dimming solution, system should minimize</w:t>
      </w:r>
      <w:r w:rsidR="005748EC">
        <w:rPr>
          <w:rFonts w:ascii="Arial" w:hAnsi="Arial" w:cs="Arial"/>
          <w:i/>
          <w:iCs/>
          <w:color w:val="FF0000"/>
          <w:sz w:val="20"/>
          <w:szCs w:val="20"/>
        </w:rPr>
        <w:t xml:space="preserve"> perceived and unperceived</w:t>
      </w:r>
      <w:r w:rsidRPr="006B2A59">
        <w:rPr>
          <w:rFonts w:ascii="Arial" w:hAnsi="Arial" w:cs="Arial"/>
          <w:i/>
          <w:iCs/>
          <w:color w:val="FF0000"/>
          <w:sz w:val="20"/>
          <w:szCs w:val="20"/>
        </w:rPr>
        <w:t xml:space="preserve"> flicker:</w:t>
      </w:r>
    </w:p>
    <w:p w14:paraId="5D641282" w14:textId="77777777" w:rsidR="00486312" w:rsidRDefault="00486312" w:rsidP="00486312">
      <w:pPr>
        <w:ind w:left="144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3C480C" w:rsidRPr="003C480C">
        <w:rPr>
          <w:rFonts w:ascii="Arial" w:hAnsi="Arial" w:cs="Arial"/>
          <w:sz w:val="20"/>
          <w:szCs w:val="20"/>
        </w:rPr>
        <w:t>.</w:t>
      </w:r>
      <w:r w:rsidR="003C480C" w:rsidRPr="003C480C">
        <w:rPr>
          <w:rFonts w:ascii="Arial" w:hAnsi="Arial" w:cs="Arial"/>
          <w:sz w:val="20"/>
          <w:szCs w:val="20"/>
        </w:rPr>
        <w:tab/>
        <w:t>Driver and luminaire electronics shall deliver illumination that is free from objectionable flicker</w:t>
      </w:r>
    </w:p>
    <w:p w14:paraId="1F128FBF" w14:textId="2E628CD9" w:rsidR="009D2F78" w:rsidRPr="009D2F78" w:rsidRDefault="00486312" w:rsidP="00486312">
      <w:pPr>
        <w:ind w:left="216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 </w:t>
      </w:r>
      <w:r>
        <w:rPr>
          <w:rFonts w:ascii="Arial" w:hAnsi="Arial" w:cs="Arial"/>
          <w:sz w:val="20"/>
          <w:szCs w:val="20"/>
        </w:rPr>
        <w:tab/>
      </w:r>
      <w:r w:rsidR="00CC23F6">
        <w:rPr>
          <w:rFonts w:ascii="Arial" w:hAnsi="Arial" w:cs="Arial"/>
          <w:sz w:val="20"/>
          <w:szCs w:val="20"/>
        </w:rPr>
        <w:t>Meet and c</w:t>
      </w:r>
      <w:r w:rsidR="00DB3E2B">
        <w:rPr>
          <w:rFonts w:ascii="Arial" w:hAnsi="Arial" w:cs="Arial"/>
          <w:sz w:val="20"/>
          <w:szCs w:val="20"/>
        </w:rPr>
        <w:t xml:space="preserve">omply </w:t>
      </w:r>
      <w:r w:rsidR="009D2F78" w:rsidRPr="009D2F78">
        <w:rPr>
          <w:rFonts w:ascii="Arial" w:hAnsi="Arial" w:cs="Arial"/>
          <w:sz w:val="20"/>
          <w:szCs w:val="20"/>
        </w:rPr>
        <w:t>with IEEE 1789</w:t>
      </w:r>
      <w:r w:rsidR="009D2F78">
        <w:rPr>
          <w:rFonts w:ascii="Arial" w:hAnsi="Arial" w:cs="Arial"/>
          <w:sz w:val="20"/>
          <w:szCs w:val="20"/>
        </w:rPr>
        <w:t xml:space="preserve"> and NEMA 77</w:t>
      </w:r>
      <w:r w:rsidR="009D2F78" w:rsidRPr="009D2F78">
        <w:rPr>
          <w:rFonts w:ascii="Arial" w:hAnsi="Arial" w:cs="Arial"/>
          <w:sz w:val="20"/>
          <w:szCs w:val="20"/>
        </w:rPr>
        <w:t xml:space="preserve"> standard</w:t>
      </w:r>
      <w:r w:rsidR="009D2F78">
        <w:rPr>
          <w:rFonts w:ascii="Arial" w:hAnsi="Arial" w:cs="Arial"/>
          <w:sz w:val="20"/>
          <w:szCs w:val="20"/>
        </w:rPr>
        <w:t>s</w:t>
      </w:r>
      <w:r w:rsidR="009D2F78" w:rsidRPr="009D2F78">
        <w:rPr>
          <w:rFonts w:ascii="Arial" w:hAnsi="Arial" w:cs="Arial"/>
          <w:sz w:val="20"/>
          <w:szCs w:val="20"/>
        </w:rPr>
        <w:t xml:space="preserve"> at all </w:t>
      </w:r>
      <w:r w:rsidR="00740D39">
        <w:rPr>
          <w:rFonts w:ascii="Arial" w:hAnsi="Arial" w:cs="Arial"/>
          <w:sz w:val="20"/>
          <w:szCs w:val="20"/>
        </w:rPr>
        <w:t xml:space="preserve">points within the dimming range. </w:t>
      </w:r>
    </w:p>
    <w:p w14:paraId="0D0C2952" w14:textId="348FA290" w:rsidR="005A727D" w:rsidRDefault="00486312" w:rsidP="00486312">
      <w:pPr>
        <w:ind w:firstLine="720"/>
        <w:rPr>
          <w:rFonts w:ascii="Arial" w:hAnsi="Arial" w:cs="Arial"/>
          <w:sz w:val="20"/>
          <w:szCs w:val="20"/>
        </w:rPr>
      </w:pPr>
      <w:r w:rsidRPr="7CFBC4B5">
        <w:rPr>
          <w:rFonts w:ascii="Arial" w:hAnsi="Arial" w:cs="Arial"/>
          <w:sz w:val="20"/>
          <w:szCs w:val="20"/>
        </w:rPr>
        <w:t>D</w:t>
      </w:r>
      <w:r w:rsidR="009D2F78" w:rsidRPr="7CFBC4B5">
        <w:rPr>
          <w:rFonts w:ascii="Arial" w:hAnsi="Arial" w:cs="Arial"/>
          <w:sz w:val="20"/>
          <w:szCs w:val="20"/>
        </w:rPr>
        <w:t xml:space="preserve">.        </w:t>
      </w:r>
      <w:r>
        <w:tab/>
      </w:r>
      <w:r w:rsidR="009D2F78" w:rsidRPr="7CFBC4B5">
        <w:rPr>
          <w:rFonts w:ascii="Arial" w:hAnsi="Arial" w:cs="Arial"/>
          <w:sz w:val="20"/>
          <w:szCs w:val="20"/>
        </w:rPr>
        <w:t xml:space="preserve">Driver shall provide programmable color temperature range managed at local driver </w:t>
      </w:r>
      <w:r>
        <w:tab/>
      </w:r>
      <w:r>
        <w:tab/>
      </w:r>
      <w:r w:rsidR="009D2F78" w:rsidRPr="7CFBC4B5">
        <w:rPr>
          <w:rFonts w:ascii="Arial" w:hAnsi="Arial" w:cs="Arial"/>
          <w:sz w:val="20"/>
          <w:szCs w:val="20"/>
        </w:rPr>
        <w:t>level</w:t>
      </w:r>
      <w:r w:rsidR="005A727D" w:rsidRPr="7CFBC4B5">
        <w:rPr>
          <w:rFonts w:ascii="Arial" w:hAnsi="Arial" w:cs="Arial"/>
          <w:sz w:val="20"/>
          <w:szCs w:val="20"/>
        </w:rPr>
        <w:t>.</w:t>
      </w:r>
    </w:p>
    <w:p w14:paraId="627BFBC6" w14:textId="5E19DC20" w:rsidR="00486312" w:rsidRDefault="005A727D" w:rsidP="005A727D">
      <w:pPr>
        <w:ind w:left="144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E.  </w:t>
      </w:r>
      <w:r>
        <w:rPr>
          <w:rFonts w:ascii="Arial" w:hAnsi="Arial" w:cs="Arial"/>
          <w:sz w:val="20"/>
          <w:szCs w:val="20"/>
        </w:rPr>
        <w:tab/>
      </w:r>
      <w:r w:rsidR="009D2F78">
        <w:rPr>
          <w:rFonts w:ascii="Arial" w:hAnsi="Arial" w:cs="Arial"/>
          <w:sz w:val="20"/>
          <w:szCs w:val="20"/>
        </w:rPr>
        <w:t xml:space="preserve">Project Specific - Driver and luminaire electronics shall support </w:t>
      </w:r>
      <w:r w:rsidR="009D2F78" w:rsidRPr="009D2F78">
        <w:rPr>
          <w:rFonts w:ascii="Arial" w:hAnsi="Arial" w:cs="Arial"/>
          <w:sz w:val="20"/>
          <w:szCs w:val="20"/>
        </w:rPr>
        <w:t>Tunable White</w:t>
      </w:r>
      <w:r w:rsidR="009D2F78">
        <w:rPr>
          <w:rFonts w:ascii="Arial" w:hAnsi="Arial" w:cs="Arial"/>
          <w:sz w:val="20"/>
          <w:szCs w:val="20"/>
        </w:rPr>
        <w:t xml:space="preserve"> AND/OR</w:t>
      </w:r>
      <w:r w:rsidR="00486312">
        <w:rPr>
          <w:rFonts w:ascii="Arial" w:hAnsi="Arial" w:cs="Arial"/>
          <w:sz w:val="20"/>
          <w:szCs w:val="20"/>
        </w:rPr>
        <w:t xml:space="preserve"> </w:t>
      </w:r>
      <w:r w:rsidR="009D2F78" w:rsidRPr="009D2F78">
        <w:rPr>
          <w:rFonts w:ascii="Arial" w:hAnsi="Arial" w:cs="Arial"/>
          <w:sz w:val="20"/>
          <w:szCs w:val="20"/>
        </w:rPr>
        <w:t>Dim to Warm</w:t>
      </w:r>
      <w:r w:rsidR="009D2F78">
        <w:rPr>
          <w:rFonts w:ascii="Arial" w:hAnsi="Arial" w:cs="Arial"/>
          <w:sz w:val="20"/>
          <w:szCs w:val="20"/>
        </w:rPr>
        <w:t xml:space="preserve"> AND/OR</w:t>
      </w:r>
      <w:r w:rsidR="009D2F78" w:rsidRPr="009D2F78">
        <w:rPr>
          <w:rFonts w:ascii="Arial" w:hAnsi="Arial" w:cs="Arial"/>
          <w:sz w:val="20"/>
          <w:szCs w:val="20"/>
        </w:rPr>
        <w:t xml:space="preserve"> Dynamic Dimming</w:t>
      </w:r>
    </w:p>
    <w:p w14:paraId="2DAB7B89" w14:textId="77777777" w:rsidR="00486312" w:rsidRDefault="00486312" w:rsidP="00486312">
      <w:pPr>
        <w:ind w:left="720"/>
        <w:rPr>
          <w:rFonts w:ascii="Arial" w:hAnsi="Arial" w:cs="Arial"/>
          <w:sz w:val="20"/>
          <w:szCs w:val="20"/>
        </w:rPr>
      </w:pPr>
    </w:p>
    <w:p w14:paraId="4077D9B6" w14:textId="698D0815" w:rsidR="003C480C" w:rsidRPr="003C480C" w:rsidRDefault="003C480C" w:rsidP="00486312">
      <w:pPr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2.4</w:t>
      </w:r>
      <w:r w:rsidRPr="003C480C">
        <w:rPr>
          <w:rFonts w:ascii="Arial" w:hAnsi="Arial" w:cs="Arial"/>
          <w:sz w:val="20"/>
          <w:szCs w:val="20"/>
        </w:rPr>
        <w:tab/>
        <w:t>CONTROL INPUT</w:t>
      </w:r>
    </w:p>
    <w:p w14:paraId="50E7F99A" w14:textId="0C6EA457" w:rsidR="003C480C" w:rsidRPr="003C480C" w:rsidRDefault="003C480C" w:rsidP="006B2A59">
      <w:pPr>
        <w:ind w:left="720"/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A.</w:t>
      </w:r>
      <w:r w:rsidRPr="003C480C">
        <w:rPr>
          <w:rFonts w:ascii="Arial" w:hAnsi="Arial" w:cs="Arial"/>
          <w:sz w:val="20"/>
          <w:szCs w:val="20"/>
        </w:rPr>
        <w:tab/>
        <w:t>0-10V DC Voltage Controlled Dimming Drivers</w:t>
      </w:r>
    </w:p>
    <w:p w14:paraId="6E5F64A8" w14:textId="77777777" w:rsidR="003C480C" w:rsidRPr="003C480C" w:rsidRDefault="003C480C" w:rsidP="006B2A59">
      <w:pPr>
        <w:ind w:left="1440"/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1.</w:t>
      </w:r>
      <w:r w:rsidRPr="003C480C">
        <w:rPr>
          <w:rFonts w:ascii="Arial" w:hAnsi="Arial" w:cs="Arial"/>
          <w:sz w:val="20"/>
          <w:szCs w:val="20"/>
        </w:rPr>
        <w:tab/>
        <w:t>Must meet IEC 60929 Annex E for General White Lighting LED drivers</w:t>
      </w:r>
    </w:p>
    <w:p w14:paraId="468E45E9" w14:textId="77777777" w:rsidR="003C480C" w:rsidRPr="003C480C" w:rsidRDefault="003C480C" w:rsidP="006B2A59">
      <w:pPr>
        <w:ind w:left="720"/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B.</w:t>
      </w:r>
      <w:r w:rsidRPr="003C480C">
        <w:rPr>
          <w:rFonts w:ascii="Arial" w:hAnsi="Arial" w:cs="Arial"/>
          <w:sz w:val="20"/>
          <w:szCs w:val="20"/>
        </w:rPr>
        <w:tab/>
        <w:t>Digital (DALI Low Voltage Controlled) Dimming Drivers</w:t>
      </w:r>
    </w:p>
    <w:p w14:paraId="7D7B991A" w14:textId="452E696E" w:rsidR="003C480C" w:rsidRPr="003C480C" w:rsidRDefault="003C480C" w:rsidP="006B2A59">
      <w:pPr>
        <w:ind w:left="1440"/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1.</w:t>
      </w:r>
      <w:r w:rsidRPr="003C480C">
        <w:rPr>
          <w:rFonts w:ascii="Arial" w:hAnsi="Arial" w:cs="Arial"/>
          <w:sz w:val="20"/>
          <w:szCs w:val="20"/>
        </w:rPr>
        <w:tab/>
        <w:t>Must meet IEC 62386</w:t>
      </w:r>
    </w:p>
    <w:p w14:paraId="09AD74E2" w14:textId="77777777" w:rsidR="003C480C" w:rsidRPr="003C480C" w:rsidRDefault="003C480C" w:rsidP="006B2A59">
      <w:pPr>
        <w:ind w:left="720"/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C.</w:t>
      </w:r>
      <w:r w:rsidRPr="003C480C">
        <w:rPr>
          <w:rFonts w:ascii="Arial" w:hAnsi="Arial" w:cs="Arial"/>
          <w:sz w:val="20"/>
          <w:szCs w:val="20"/>
        </w:rPr>
        <w:tab/>
        <w:t>Digital Multiplex (DMX Low Voltage Controlled) Dimming Drivers</w:t>
      </w:r>
    </w:p>
    <w:p w14:paraId="5E69AE15" w14:textId="333C3E64" w:rsidR="003C480C" w:rsidRPr="003C480C" w:rsidRDefault="003C480C" w:rsidP="00486312">
      <w:pPr>
        <w:ind w:left="2160" w:hanging="720"/>
        <w:rPr>
          <w:rFonts w:ascii="Arial" w:hAnsi="Arial" w:cs="Arial"/>
          <w:sz w:val="20"/>
          <w:szCs w:val="20"/>
        </w:rPr>
      </w:pPr>
      <w:r w:rsidRPr="078D6652">
        <w:rPr>
          <w:rFonts w:ascii="Arial" w:hAnsi="Arial" w:cs="Arial"/>
          <w:sz w:val="20"/>
          <w:szCs w:val="20"/>
        </w:rPr>
        <w:t>1.</w:t>
      </w:r>
      <w:r>
        <w:tab/>
      </w:r>
      <w:r w:rsidRPr="078D6652">
        <w:rPr>
          <w:rFonts w:ascii="Arial" w:hAnsi="Arial" w:cs="Arial"/>
          <w:sz w:val="20"/>
          <w:szCs w:val="20"/>
        </w:rPr>
        <w:t>Must meet DMX / RDM: USITT DMX512A and ANSI E1.20 (Explore &amp; Address)</w:t>
      </w:r>
      <w:r w:rsidR="00B34186">
        <w:rPr>
          <w:rFonts w:ascii="Arial" w:hAnsi="Arial" w:cs="Arial"/>
          <w:sz w:val="20"/>
          <w:szCs w:val="20"/>
        </w:rPr>
        <w:t xml:space="preserve"> and </w:t>
      </w:r>
      <w:r w:rsidR="00B34186" w:rsidRPr="000B7A9F">
        <w:rPr>
          <w:rFonts w:ascii="Arial" w:hAnsi="Arial" w:cs="Arial"/>
          <w:sz w:val="20"/>
          <w:szCs w:val="20"/>
        </w:rPr>
        <w:t>ANSI E1.11-2008 (R2018)</w:t>
      </w:r>
      <w:r w:rsidR="00B34186">
        <w:rPr>
          <w:rFonts w:ascii="Arial" w:hAnsi="Arial" w:cs="Arial"/>
          <w:sz w:val="20"/>
          <w:szCs w:val="20"/>
        </w:rPr>
        <w:t>-</w:t>
      </w:r>
      <w:r w:rsidR="00B34186" w:rsidRPr="000B7A9F">
        <w:rPr>
          <w:rFonts w:ascii="Arial" w:hAnsi="Arial" w:cs="Arial"/>
          <w:sz w:val="20"/>
          <w:szCs w:val="20"/>
        </w:rPr>
        <w:t xml:space="preserve"> ESTA DMX 512, USITT</w:t>
      </w:r>
      <w:r w:rsidR="00B34186">
        <w:rPr>
          <w:rFonts w:ascii="Arial" w:hAnsi="Arial" w:cs="Arial"/>
          <w:sz w:val="20"/>
          <w:szCs w:val="20"/>
        </w:rPr>
        <w:t xml:space="preserve"> (</w:t>
      </w:r>
      <w:r w:rsidR="00B34186" w:rsidRPr="00486312">
        <w:rPr>
          <w:rFonts w:ascii="Arial" w:hAnsi="Arial" w:cs="Arial"/>
          <w:sz w:val="20"/>
          <w:szCs w:val="20"/>
        </w:rPr>
        <w:t>Serial Digital Data Transmission Standard for Controlling Lighting Equipment)</w:t>
      </w:r>
    </w:p>
    <w:p w14:paraId="17484D5F" w14:textId="30E18AD1" w:rsidR="003C480C" w:rsidRDefault="003C480C" w:rsidP="006B2A59">
      <w:pPr>
        <w:ind w:left="1440"/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2.</w:t>
      </w:r>
      <w:r w:rsidRPr="003C480C">
        <w:rPr>
          <w:rFonts w:ascii="Arial" w:hAnsi="Arial" w:cs="Arial"/>
          <w:sz w:val="20"/>
          <w:szCs w:val="20"/>
        </w:rPr>
        <w:tab/>
        <w:t>Capable of signal interpolation and smoothing of color and intensity transitions</w:t>
      </w:r>
    </w:p>
    <w:p w14:paraId="1F66B12A" w14:textId="70AD1457" w:rsidR="009D2F78" w:rsidRPr="003C480C" w:rsidRDefault="009D2F78" w:rsidP="00486312">
      <w:pPr>
        <w:ind w:left="144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D.  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4A0F54">
        <w:rPr>
          <w:rFonts w:ascii="Arial" w:hAnsi="Arial" w:cs="Arial"/>
          <w:sz w:val="20"/>
          <w:szCs w:val="20"/>
        </w:rPr>
        <w:t>nLight</w:t>
      </w:r>
      <w:proofErr w:type="spellEnd"/>
      <w:r w:rsidRPr="004A0F54">
        <w:rPr>
          <w:rFonts w:ascii="Arial" w:hAnsi="Arial" w:cs="Arial"/>
          <w:sz w:val="20"/>
          <w:szCs w:val="20"/>
        </w:rPr>
        <w:t xml:space="preserve">® OR </w:t>
      </w:r>
      <w:proofErr w:type="spellStart"/>
      <w:r w:rsidRPr="004A0F54">
        <w:rPr>
          <w:rFonts w:ascii="Arial" w:hAnsi="Arial" w:cs="Arial"/>
          <w:sz w:val="20"/>
          <w:szCs w:val="20"/>
        </w:rPr>
        <w:t>SensorSwitch</w:t>
      </w:r>
      <w:proofErr w:type="spellEnd"/>
      <w:r w:rsidRPr="004A0F54">
        <w:rPr>
          <w:rFonts w:ascii="Arial" w:hAnsi="Arial" w:cs="Arial"/>
          <w:sz w:val="20"/>
          <w:szCs w:val="20"/>
        </w:rPr>
        <w:t>™</w:t>
      </w:r>
      <w:r w:rsidR="004C5225">
        <w:rPr>
          <w:rFonts w:ascii="Arial" w:hAnsi="Arial" w:cs="Arial"/>
          <w:sz w:val="20"/>
          <w:szCs w:val="20"/>
        </w:rPr>
        <w:t xml:space="preserve"> controls</w:t>
      </w:r>
      <w:r>
        <w:rPr>
          <w:rFonts w:ascii="Arial" w:hAnsi="Arial" w:cs="Arial"/>
          <w:sz w:val="20"/>
          <w:szCs w:val="20"/>
        </w:rPr>
        <w:t xml:space="preserve"> supported, including embedded controls, with</w:t>
      </w:r>
      <w:r w:rsidR="004863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Dimming Drivers </w:t>
      </w:r>
    </w:p>
    <w:p w14:paraId="45BE89DF" w14:textId="3AF23A41" w:rsidR="009D2F78" w:rsidRDefault="009D2F78" w:rsidP="003400EB">
      <w:pPr>
        <w:rPr>
          <w:rFonts w:ascii="Arial" w:hAnsi="Arial" w:cs="Arial"/>
          <w:sz w:val="20"/>
          <w:szCs w:val="20"/>
        </w:rPr>
      </w:pPr>
    </w:p>
    <w:p w14:paraId="79B191C6" w14:textId="77777777" w:rsidR="00486312" w:rsidRPr="003C480C" w:rsidRDefault="00486312" w:rsidP="003400EB">
      <w:pPr>
        <w:rPr>
          <w:rFonts w:ascii="Arial" w:hAnsi="Arial" w:cs="Arial"/>
          <w:sz w:val="20"/>
          <w:szCs w:val="20"/>
        </w:rPr>
      </w:pPr>
    </w:p>
    <w:p w14:paraId="4BCD0503" w14:textId="77777777" w:rsidR="003C480C" w:rsidRPr="003C480C" w:rsidRDefault="003C480C" w:rsidP="003C480C">
      <w:pPr>
        <w:rPr>
          <w:rFonts w:ascii="Arial" w:hAnsi="Arial" w:cs="Arial"/>
          <w:sz w:val="20"/>
          <w:szCs w:val="20"/>
        </w:rPr>
      </w:pPr>
      <w:r w:rsidRPr="003C480C">
        <w:rPr>
          <w:rFonts w:ascii="Arial" w:hAnsi="Arial" w:cs="Arial"/>
          <w:sz w:val="20"/>
          <w:szCs w:val="20"/>
        </w:rPr>
        <w:t>2.5</w:t>
      </w:r>
      <w:r w:rsidRPr="003C480C">
        <w:rPr>
          <w:rFonts w:ascii="Arial" w:hAnsi="Arial" w:cs="Arial"/>
          <w:sz w:val="20"/>
          <w:szCs w:val="20"/>
        </w:rPr>
        <w:tab/>
        <w:t>INSTALLATION</w:t>
      </w:r>
    </w:p>
    <w:p w14:paraId="025BF7A1" w14:textId="1F0E87A8" w:rsidR="003C480C" w:rsidRPr="003C480C" w:rsidRDefault="00486312" w:rsidP="00486312">
      <w:pPr>
        <w:ind w:left="144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3C480C" w:rsidRPr="003C480C">
        <w:rPr>
          <w:rFonts w:ascii="Arial" w:hAnsi="Arial" w:cs="Arial"/>
          <w:sz w:val="20"/>
          <w:szCs w:val="20"/>
        </w:rPr>
        <w:t>.</w:t>
      </w:r>
      <w:r w:rsidR="003C480C" w:rsidRPr="003C480C">
        <w:rPr>
          <w:rFonts w:ascii="Arial" w:hAnsi="Arial" w:cs="Arial"/>
          <w:sz w:val="20"/>
          <w:szCs w:val="20"/>
        </w:rPr>
        <w:tab/>
        <w:t xml:space="preserve">Driver may be remote mounted up to 300 ft. (100 m) depending on power level and wire gauge.       </w:t>
      </w:r>
    </w:p>
    <w:p w14:paraId="5B4E2CBA" w14:textId="3FF9781A" w:rsidR="00083C2E" w:rsidRPr="003C480C" w:rsidRDefault="00486312" w:rsidP="006B2A59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3C480C" w:rsidRPr="003C480C">
        <w:rPr>
          <w:rFonts w:ascii="Arial" w:hAnsi="Arial" w:cs="Arial"/>
          <w:sz w:val="20"/>
          <w:szCs w:val="20"/>
        </w:rPr>
        <w:t>.</w:t>
      </w:r>
      <w:r w:rsidR="003C480C" w:rsidRPr="003C480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Driver </w:t>
      </w:r>
      <w:r w:rsidR="003C480C" w:rsidRPr="003C480C">
        <w:rPr>
          <w:rFonts w:ascii="Arial" w:hAnsi="Arial" w:cs="Arial"/>
          <w:sz w:val="20"/>
          <w:szCs w:val="20"/>
        </w:rPr>
        <w:t>0-10V input shall be protected from line voltage mis</w:t>
      </w:r>
      <w:r w:rsidR="008634B3">
        <w:rPr>
          <w:rFonts w:ascii="Arial" w:hAnsi="Arial" w:cs="Arial"/>
          <w:sz w:val="20"/>
          <w:szCs w:val="20"/>
        </w:rPr>
        <w:t>-</w:t>
      </w:r>
      <w:r w:rsidR="003C480C" w:rsidRPr="003C480C">
        <w:rPr>
          <w:rFonts w:ascii="Arial" w:hAnsi="Arial" w:cs="Arial"/>
          <w:sz w:val="20"/>
          <w:szCs w:val="20"/>
        </w:rPr>
        <w:t xml:space="preserve">wire </w:t>
      </w:r>
    </w:p>
    <w:p w14:paraId="7976F441" w14:textId="77777777" w:rsidR="003C480C" w:rsidRPr="003C480C" w:rsidRDefault="003C480C" w:rsidP="003C480C">
      <w:pPr>
        <w:rPr>
          <w:rFonts w:ascii="Arial" w:hAnsi="Arial" w:cs="Arial"/>
          <w:sz w:val="20"/>
          <w:szCs w:val="20"/>
        </w:rPr>
      </w:pPr>
    </w:p>
    <w:p w14:paraId="62B49B0D" w14:textId="77777777" w:rsidR="0091256D" w:rsidRPr="003C480C" w:rsidRDefault="0091256D">
      <w:pPr>
        <w:rPr>
          <w:rFonts w:ascii="Arial" w:hAnsi="Arial" w:cs="Arial"/>
          <w:sz w:val="20"/>
          <w:szCs w:val="20"/>
        </w:rPr>
      </w:pPr>
    </w:p>
    <w:sectPr w:rsidR="0091256D" w:rsidRPr="003C4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LTStd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CA"/>
    <w:rsid w:val="00017344"/>
    <w:rsid w:val="000248F5"/>
    <w:rsid w:val="000329B2"/>
    <w:rsid w:val="00042C96"/>
    <w:rsid w:val="00046363"/>
    <w:rsid w:val="00046DA4"/>
    <w:rsid w:val="00050413"/>
    <w:rsid w:val="0005466F"/>
    <w:rsid w:val="00083969"/>
    <w:rsid w:val="00083C2E"/>
    <w:rsid w:val="00092CE8"/>
    <w:rsid w:val="000B7A9F"/>
    <w:rsid w:val="000D1ED7"/>
    <w:rsid w:val="000D28D8"/>
    <w:rsid w:val="000F1017"/>
    <w:rsid w:val="001019BD"/>
    <w:rsid w:val="001129D4"/>
    <w:rsid w:val="0012335C"/>
    <w:rsid w:val="00124290"/>
    <w:rsid w:val="00124F25"/>
    <w:rsid w:val="00134912"/>
    <w:rsid w:val="00152A11"/>
    <w:rsid w:val="001552AC"/>
    <w:rsid w:val="00157B50"/>
    <w:rsid w:val="0016438F"/>
    <w:rsid w:val="00191403"/>
    <w:rsid w:val="001914F0"/>
    <w:rsid w:val="00197E69"/>
    <w:rsid w:val="001B0CF7"/>
    <w:rsid w:val="001B2F97"/>
    <w:rsid w:val="001F2C66"/>
    <w:rsid w:val="001F386E"/>
    <w:rsid w:val="00206509"/>
    <w:rsid w:val="00206A4F"/>
    <w:rsid w:val="002140B6"/>
    <w:rsid w:val="00215CA9"/>
    <w:rsid w:val="0022578E"/>
    <w:rsid w:val="002371AA"/>
    <w:rsid w:val="00242664"/>
    <w:rsid w:val="00257F77"/>
    <w:rsid w:val="0026660A"/>
    <w:rsid w:val="00272DA6"/>
    <w:rsid w:val="002A181B"/>
    <w:rsid w:val="002A2DC6"/>
    <w:rsid w:val="002A3461"/>
    <w:rsid w:val="002C34E4"/>
    <w:rsid w:val="002C3CB6"/>
    <w:rsid w:val="002D62F1"/>
    <w:rsid w:val="002E4527"/>
    <w:rsid w:val="002F32A4"/>
    <w:rsid w:val="002F538B"/>
    <w:rsid w:val="002F6F97"/>
    <w:rsid w:val="002F77EB"/>
    <w:rsid w:val="00320EA4"/>
    <w:rsid w:val="00324111"/>
    <w:rsid w:val="00325208"/>
    <w:rsid w:val="003400EB"/>
    <w:rsid w:val="00340CB9"/>
    <w:rsid w:val="0035138A"/>
    <w:rsid w:val="00357805"/>
    <w:rsid w:val="00357F10"/>
    <w:rsid w:val="003855EC"/>
    <w:rsid w:val="00385BCF"/>
    <w:rsid w:val="003A02D8"/>
    <w:rsid w:val="003B2FE8"/>
    <w:rsid w:val="003B3E84"/>
    <w:rsid w:val="003C480C"/>
    <w:rsid w:val="003D59BA"/>
    <w:rsid w:val="003F2433"/>
    <w:rsid w:val="00407EF0"/>
    <w:rsid w:val="00446DCF"/>
    <w:rsid w:val="00447E85"/>
    <w:rsid w:val="00450B1F"/>
    <w:rsid w:val="00462126"/>
    <w:rsid w:val="00470235"/>
    <w:rsid w:val="00483A68"/>
    <w:rsid w:val="00486312"/>
    <w:rsid w:val="004926B4"/>
    <w:rsid w:val="004A0F54"/>
    <w:rsid w:val="004B7AE3"/>
    <w:rsid w:val="004C190F"/>
    <w:rsid w:val="004C5225"/>
    <w:rsid w:val="004C6A9E"/>
    <w:rsid w:val="004D60A5"/>
    <w:rsid w:val="004E5309"/>
    <w:rsid w:val="005314A6"/>
    <w:rsid w:val="00533C49"/>
    <w:rsid w:val="00562BF0"/>
    <w:rsid w:val="00567655"/>
    <w:rsid w:val="005748EC"/>
    <w:rsid w:val="005749AA"/>
    <w:rsid w:val="00583528"/>
    <w:rsid w:val="00583BF4"/>
    <w:rsid w:val="005904B2"/>
    <w:rsid w:val="00596AB4"/>
    <w:rsid w:val="005A1838"/>
    <w:rsid w:val="005A1991"/>
    <w:rsid w:val="005A727D"/>
    <w:rsid w:val="005C538E"/>
    <w:rsid w:val="005C7140"/>
    <w:rsid w:val="005E318E"/>
    <w:rsid w:val="005E3195"/>
    <w:rsid w:val="005E32B9"/>
    <w:rsid w:val="00627178"/>
    <w:rsid w:val="00644CE5"/>
    <w:rsid w:val="006509D3"/>
    <w:rsid w:val="006523DB"/>
    <w:rsid w:val="006828CC"/>
    <w:rsid w:val="006950E1"/>
    <w:rsid w:val="006A0B34"/>
    <w:rsid w:val="006A3CD7"/>
    <w:rsid w:val="006B1F38"/>
    <w:rsid w:val="006B2A59"/>
    <w:rsid w:val="006C2D44"/>
    <w:rsid w:val="006E0233"/>
    <w:rsid w:val="006E32F9"/>
    <w:rsid w:val="006E33EA"/>
    <w:rsid w:val="006F11FD"/>
    <w:rsid w:val="00707A4F"/>
    <w:rsid w:val="0072707B"/>
    <w:rsid w:val="00740D39"/>
    <w:rsid w:val="007418F5"/>
    <w:rsid w:val="00744672"/>
    <w:rsid w:val="00747345"/>
    <w:rsid w:val="00761BF8"/>
    <w:rsid w:val="007647A6"/>
    <w:rsid w:val="00764908"/>
    <w:rsid w:val="00767598"/>
    <w:rsid w:val="00776C79"/>
    <w:rsid w:val="007B03EB"/>
    <w:rsid w:val="007C3FE2"/>
    <w:rsid w:val="007E1556"/>
    <w:rsid w:val="00804245"/>
    <w:rsid w:val="00805A62"/>
    <w:rsid w:val="00812BF9"/>
    <w:rsid w:val="008338D3"/>
    <w:rsid w:val="0083723F"/>
    <w:rsid w:val="008501BC"/>
    <w:rsid w:val="008634B3"/>
    <w:rsid w:val="00894980"/>
    <w:rsid w:val="008C1931"/>
    <w:rsid w:val="008D2C6D"/>
    <w:rsid w:val="008D63DD"/>
    <w:rsid w:val="008F3A8F"/>
    <w:rsid w:val="008F4133"/>
    <w:rsid w:val="0091256D"/>
    <w:rsid w:val="0094295C"/>
    <w:rsid w:val="009754AB"/>
    <w:rsid w:val="00994E3C"/>
    <w:rsid w:val="009A0A0F"/>
    <w:rsid w:val="009D2F78"/>
    <w:rsid w:val="00A17E21"/>
    <w:rsid w:val="00A34D77"/>
    <w:rsid w:val="00A421BC"/>
    <w:rsid w:val="00A45003"/>
    <w:rsid w:val="00A606A7"/>
    <w:rsid w:val="00A84652"/>
    <w:rsid w:val="00AA3258"/>
    <w:rsid w:val="00AA56A1"/>
    <w:rsid w:val="00AB4CFB"/>
    <w:rsid w:val="00AC0D0C"/>
    <w:rsid w:val="00AC1DCA"/>
    <w:rsid w:val="00AD0BA1"/>
    <w:rsid w:val="00AD5F27"/>
    <w:rsid w:val="00AD6433"/>
    <w:rsid w:val="00B06AE8"/>
    <w:rsid w:val="00B1743E"/>
    <w:rsid w:val="00B3020C"/>
    <w:rsid w:val="00B34186"/>
    <w:rsid w:val="00B363D5"/>
    <w:rsid w:val="00B519C5"/>
    <w:rsid w:val="00B64C98"/>
    <w:rsid w:val="00B70165"/>
    <w:rsid w:val="00B95E88"/>
    <w:rsid w:val="00B97FA6"/>
    <w:rsid w:val="00BC4862"/>
    <w:rsid w:val="00BD079B"/>
    <w:rsid w:val="00BE61C2"/>
    <w:rsid w:val="00C04416"/>
    <w:rsid w:val="00C14243"/>
    <w:rsid w:val="00C263A7"/>
    <w:rsid w:val="00C2700A"/>
    <w:rsid w:val="00C40A8E"/>
    <w:rsid w:val="00C42E37"/>
    <w:rsid w:val="00C54481"/>
    <w:rsid w:val="00C66F7E"/>
    <w:rsid w:val="00CA32A0"/>
    <w:rsid w:val="00CC23F6"/>
    <w:rsid w:val="00CC2824"/>
    <w:rsid w:val="00CC37ED"/>
    <w:rsid w:val="00CE16A1"/>
    <w:rsid w:val="00CF2AF9"/>
    <w:rsid w:val="00CF7A05"/>
    <w:rsid w:val="00D4300F"/>
    <w:rsid w:val="00D43209"/>
    <w:rsid w:val="00D602B5"/>
    <w:rsid w:val="00D855E3"/>
    <w:rsid w:val="00D97104"/>
    <w:rsid w:val="00DA3F9D"/>
    <w:rsid w:val="00DB3E2B"/>
    <w:rsid w:val="00E07C49"/>
    <w:rsid w:val="00E61572"/>
    <w:rsid w:val="00E747C6"/>
    <w:rsid w:val="00E7692D"/>
    <w:rsid w:val="00E77D9A"/>
    <w:rsid w:val="00E910AF"/>
    <w:rsid w:val="00E92F39"/>
    <w:rsid w:val="00EA0FF8"/>
    <w:rsid w:val="00EA5B59"/>
    <w:rsid w:val="00EB3F89"/>
    <w:rsid w:val="00EB6FA6"/>
    <w:rsid w:val="00ED4254"/>
    <w:rsid w:val="00EE5290"/>
    <w:rsid w:val="00EE7398"/>
    <w:rsid w:val="00EF1C7B"/>
    <w:rsid w:val="00F12657"/>
    <w:rsid w:val="00F223E7"/>
    <w:rsid w:val="00F24493"/>
    <w:rsid w:val="00F337CD"/>
    <w:rsid w:val="00F41806"/>
    <w:rsid w:val="00F82487"/>
    <w:rsid w:val="00F87FE2"/>
    <w:rsid w:val="00FA3CA9"/>
    <w:rsid w:val="00FB0485"/>
    <w:rsid w:val="00FC1AF7"/>
    <w:rsid w:val="00FC7D5E"/>
    <w:rsid w:val="00FE6202"/>
    <w:rsid w:val="00FF36D2"/>
    <w:rsid w:val="078D6652"/>
    <w:rsid w:val="08677AB5"/>
    <w:rsid w:val="1431DCB9"/>
    <w:rsid w:val="34DF6A20"/>
    <w:rsid w:val="359154B4"/>
    <w:rsid w:val="43871847"/>
    <w:rsid w:val="6459D57C"/>
    <w:rsid w:val="65F5A5DD"/>
    <w:rsid w:val="6B06B8DC"/>
    <w:rsid w:val="7CFBC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662F1"/>
  <w15:chartTrackingRefBased/>
  <w15:docId w15:val="{6BC36B61-F080-40DE-A129-70CCCB94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B7A9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B7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A9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0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04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04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41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5041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acuitybrands.com/support/how-to-bu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26B2E72DA4E449DF3A4A24E1CD8D7" ma:contentTypeVersion="12" ma:contentTypeDescription="Create a new document." ma:contentTypeScope="" ma:versionID="990e39c46903b0c1adc2b2a55b4d2d42">
  <xsd:schema xmlns:xsd="http://www.w3.org/2001/XMLSchema" xmlns:xs="http://www.w3.org/2001/XMLSchema" xmlns:p="http://schemas.microsoft.com/office/2006/metadata/properties" xmlns:ns2="d12203cf-c2ee-4f4d-8d2f-b4d99a1da95e" xmlns:ns3="efd248e2-4ce7-4276-85e8-926e93e32868" targetNamespace="http://schemas.microsoft.com/office/2006/metadata/properties" ma:root="true" ma:fieldsID="72366d6ecafcac4c43656be370eb7474" ns2:_="" ns3:_="">
    <xsd:import namespace="d12203cf-c2ee-4f4d-8d2f-b4d99a1da95e"/>
    <xsd:import namespace="efd248e2-4ce7-4276-85e8-926e93e328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203cf-c2ee-4f4d-8d2f-b4d99a1da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37290c1-96b0-4f2d-adb8-16022e588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248e2-4ce7-4276-85e8-926e93e328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5af125d-ec90-481e-9f0f-b13c0e2eeeaf}" ma:internalName="TaxCatchAll" ma:showField="CatchAllData" ma:web="efd248e2-4ce7-4276-85e8-926e93e328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d248e2-4ce7-4276-85e8-926e93e32868" xsi:nil="true"/>
    <lcf76f155ced4ddcb4097134ff3c332f xmlns="d12203cf-c2ee-4f4d-8d2f-b4d99a1da95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5641B6-F968-40BD-9278-FF844C647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203cf-c2ee-4f4d-8d2f-b4d99a1da95e"/>
    <ds:schemaRef ds:uri="efd248e2-4ce7-4276-85e8-926e93e32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84FD40-B341-4019-923D-C357D9DFD9A3}">
  <ds:schemaRefs>
    <ds:schemaRef ds:uri="http://purl.org/dc/elements/1.1/"/>
    <ds:schemaRef ds:uri="http://schemas.microsoft.com/office/2006/metadata/properties"/>
    <ds:schemaRef ds:uri="d12203cf-c2ee-4f4d-8d2f-b4d99a1da95e"/>
    <ds:schemaRef ds:uri="http://schemas.microsoft.com/office/2006/documentManagement/types"/>
    <ds:schemaRef ds:uri="efd248e2-4ce7-4276-85e8-926e93e32868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102B60E-7F71-4567-9FD8-940472D73E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1186</Words>
  <Characters>6766</Characters>
  <Application>Microsoft Office Word</Application>
  <DocSecurity>0</DocSecurity>
  <Lines>56</Lines>
  <Paragraphs>15</Paragraphs>
  <ScaleCrop>false</ScaleCrop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Cadieux, Caroline</dc:creator>
  <cp:keywords/>
  <dc:description/>
  <cp:lastModifiedBy>Cadieux, Caroline</cp:lastModifiedBy>
  <cp:revision>146</cp:revision>
  <dcterms:created xsi:type="dcterms:W3CDTF">2023-05-08T17:52:00Z</dcterms:created>
  <dcterms:modified xsi:type="dcterms:W3CDTF">2023-06-27T15:27:00Z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0x0101004AB26B2E72DA4E449DF3A4A24E1CD8D7</vt:lpwstr>
  </property>
  <property fmtid="{D5CDD505-2E9C-101B-9397-08002B2CF9AE}" pid="3" name="MediaServiceImageTags">
    <vt:lpwstr/>
  </property>
</Properties>
</file>